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130" w:rsidRPr="00EF4030" w:rsidRDefault="003D6FF5" w:rsidP="004C1130">
      <w:pPr>
        <w:pStyle w:val="Date"/>
        <w:spacing w:before="0" w:after="0"/>
        <w:rPr>
          <w:b/>
        </w:rPr>
      </w:pPr>
      <w:r>
        <w:rPr>
          <w:b/>
          <w:color w:val="FFFFFF" w:themeColor="background1"/>
          <w:sz w:val="36"/>
          <w:szCs w:val="36"/>
          <w:highlight w:val="red"/>
        </w:rPr>
        <w:t>Agility</w:t>
      </w:r>
      <w:r w:rsidR="00EF4030" w:rsidRPr="00EF4030">
        <w:rPr>
          <w:b/>
          <w:sz w:val="36"/>
          <w:szCs w:val="36"/>
        </w:rPr>
        <w:t xml:space="preserve">: </w:t>
      </w:r>
      <w:r w:rsidR="00CA7CEE">
        <w:rPr>
          <w:b/>
          <w:sz w:val="36"/>
          <w:szCs w:val="36"/>
        </w:rPr>
        <w:t>2</w:t>
      </w:r>
      <w:r w:rsidR="005A4823">
        <w:rPr>
          <w:b/>
          <w:sz w:val="36"/>
          <w:szCs w:val="36"/>
        </w:rPr>
        <w:t xml:space="preserve">. </w:t>
      </w:r>
      <w:r w:rsidR="003B0289">
        <w:rPr>
          <w:b/>
          <w:noProof/>
          <w:sz w:val="36"/>
          <w:szCs w:val="36"/>
        </w:rPr>
        <w:t>Process/ Policies/ Procedures</w:t>
      </w:r>
      <w:r w:rsidR="004C1130" w:rsidRPr="001B0B1A">
        <w:rPr>
          <w:b/>
        </w:rPr>
        <w:br/>
      </w:r>
      <w:r w:rsidR="004C1130">
        <w:rPr>
          <w:b/>
        </w:rPr>
        <w:t xml:space="preserve">Implementation Team </w:t>
      </w:r>
      <w:r w:rsidR="00CA580B">
        <w:rPr>
          <w:b/>
        </w:rPr>
        <w:t>Tri-chairs</w:t>
      </w:r>
      <w:r w:rsidR="004C1130" w:rsidRPr="00DC69C0">
        <w:rPr>
          <w:b/>
        </w:rPr>
        <w:t>:</w:t>
      </w:r>
      <w:r w:rsidR="004C1130">
        <w:t xml:space="preserve"> </w:t>
      </w:r>
      <w:r>
        <w:rPr>
          <w:noProof/>
        </w:rPr>
        <w:t>Martinez/ Sherpherd/ Byle</w:t>
      </w:r>
      <w:r w:rsidR="004C1130">
        <w:rPr>
          <w:noProof/>
        </w:rPr>
        <w:t xml:space="preserve"> </w:t>
      </w:r>
    </w:p>
    <w:p w:rsidR="004C1130" w:rsidRPr="004C1130" w:rsidRDefault="004C1130" w:rsidP="004C1130">
      <w:pPr>
        <w:pStyle w:val="Date"/>
        <w:spacing w:before="0" w:after="0"/>
        <w:rPr>
          <w:b/>
          <w:noProof/>
        </w:rPr>
      </w:pPr>
      <w:r w:rsidRPr="004C1130">
        <w:rPr>
          <w:b/>
          <w:noProof/>
        </w:rPr>
        <w:t xml:space="preserve">Subcommittee lead(s): </w:t>
      </w:r>
    </w:p>
    <w:p w:rsidR="004C1130" w:rsidRPr="00B16926" w:rsidRDefault="004C1130" w:rsidP="004C1130">
      <w:pPr>
        <w:pStyle w:val="Date"/>
        <w:spacing w:before="0" w:after="0"/>
      </w:pPr>
      <w:r w:rsidRPr="004C1130">
        <w:rPr>
          <w:b/>
          <w:noProof/>
        </w:rPr>
        <w:t>Subcommitee membership:</w:t>
      </w:r>
      <w:r>
        <w:br/>
      </w:r>
      <w:r w:rsidRPr="00DC69C0">
        <w:rPr>
          <w:b/>
        </w:rPr>
        <w:t>Estimated Completion Date:</w:t>
      </w:r>
      <w:r>
        <w:t xml:space="preserve"> </w:t>
      </w:r>
      <w:r w:rsidR="00CA7CEE">
        <w:rPr>
          <w:noProof/>
        </w:rPr>
        <w:t>July</w:t>
      </w:r>
      <w:r w:rsidR="003D6FF5">
        <w:rPr>
          <w:noProof/>
        </w:rPr>
        <w:t xml:space="preserve"> 2019</w:t>
      </w:r>
    </w:p>
    <w:p w:rsidR="00EF5E90" w:rsidRPr="009107AA" w:rsidRDefault="004C1130" w:rsidP="004C1130">
      <w:r>
        <w:rPr>
          <w:b/>
        </w:rPr>
        <w:t xml:space="preserve">Description: </w:t>
      </w:r>
      <w:r w:rsidR="00FE1152">
        <w:t>Review processes, procedures and policies to improve efficiency and create sensible work flows to increase student and faculty/staff satisfaction</w:t>
      </w:r>
      <w:r w:rsidR="00CA7CEE">
        <w:t>.</w:t>
      </w:r>
      <w:r w:rsidR="003D6FF5">
        <w:t xml:space="preserve"> </w:t>
      </w:r>
    </w:p>
    <w:tbl>
      <w:tblPr>
        <w:tblStyle w:val="TableGrid"/>
        <w:tblW w:w="0" w:type="auto"/>
        <w:tblLook w:val="04A0" w:firstRow="1" w:lastRow="0" w:firstColumn="1" w:lastColumn="0" w:noHBand="0" w:noVBand="1"/>
      </w:tblPr>
      <w:tblGrid>
        <w:gridCol w:w="10525"/>
      </w:tblGrid>
      <w:tr w:rsidR="00FD306A" w:rsidRPr="00FD306A" w:rsidTr="00B24F69">
        <w:tc>
          <w:tcPr>
            <w:tcW w:w="10525" w:type="dxa"/>
          </w:tcPr>
          <w:p w:rsidR="00FD306A" w:rsidRPr="00FD306A" w:rsidRDefault="00FD306A" w:rsidP="00FF3F9B">
            <w:pPr>
              <w:pStyle w:val="Normal1"/>
              <w:spacing w:before="0" w:beforeAutospacing="0" w:after="0" w:afterAutospacing="0" w:line="280" w:lineRule="atLeast"/>
              <w:rPr>
                <w:rFonts w:ascii="Calibri" w:hAnsi="Calibri"/>
                <w:color w:val="595959"/>
                <w:sz w:val="22"/>
                <w:szCs w:val="22"/>
              </w:rPr>
            </w:pPr>
            <w:r w:rsidRPr="00FD306A">
              <w:rPr>
                <w:rFonts w:ascii="Calibri" w:hAnsi="Calibri"/>
                <w:b/>
                <w:bCs/>
                <w:color w:val="595959"/>
                <w:sz w:val="22"/>
                <w:szCs w:val="22"/>
              </w:rPr>
              <w:t>Meetings occurred or scheduled: </w:t>
            </w:r>
            <w:r w:rsidRPr="00FD306A">
              <w:rPr>
                <w:rFonts w:ascii="Calibri" w:hAnsi="Calibri"/>
                <w:b/>
                <w:bCs/>
                <w:i/>
                <w:iCs/>
                <w:color w:val="595959"/>
                <w:sz w:val="22"/>
                <w:szCs w:val="22"/>
              </w:rPr>
              <w:t>What is your tentative timeline, recognizing the need to be flexible as necessary?</w:t>
            </w:r>
          </w:p>
        </w:tc>
      </w:tr>
      <w:tr w:rsidR="00FD306A" w:rsidRPr="00FD306A" w:rsidTr="00B24F69">
        <w:trPr>
          <w:trHeight w:val="1052"/>
        </w:trPr>
        <w:tc>
          <w:tcPr>
            <w:tcW w:w="10525" w:type="dxa"/>
          </w:tcPr>
          <w:p w:rsidR="00FD306A" w:rsidRPr="00FD306A" w:rsidRDefault="006B1A48" w:rsidP="006B1A48">
            <w:pPr>
              <w:pStyle w:val="Normal1"/>
              <w:spacing w:before="0" w:beforeAutospacing="0" w:after="0" w:afterAutospacing="0" w:line="280" w:lineRule="atLeast"/>
              <w:rPr>
                <w:rFonts w:ascii="Calibri" w:hAnsi="Calibri"/>
                <w:color w:val="595959"/>
                <w:sz w:val="22"/>
                <w:szCs w:val="22"/>
              </w:rPr>
            </w:pPr>
            <w:r>
              <w:rPr>
                <w:rFonts w:ascii="Calibri" w:hAnsi="Calibri"/>
                <w:color w:val="595959"/>
                <w:sz w:val="22"/>
                <w:szCs w:val="22"/>
              </w:rPr>
              <w:t>Thought the team has met regularly as stated in the shared governance evaluation, this particular objective has been on hold while we work out shared governance. The idea is that once we have established shared governance, then part of the Agility team would begin proposing changes to procedures and practices through the established governance system.</w:t>
            </w:r>
          </w:p>
        </w:tc>
      </w:tr>
      <w:tr w:rsidR="00FD306A" w:rsidRPr="00FD306A" w:rsidTr="00B24F69">
        <w:tc>
          <w:tcPr>
            <w:tcW w:w="10525" w:type="dxa"/>
          </w:tcPr>
          <w:p w:rsidR="00FD306A" w:rsidRPr="00FD306A" w:rsidRDefault="00FD306A" w:rsidP="00FF3F9B">
            <w:pPr>
              <w:pStyle w:val="Normal1"/>
              <w:spacing w:before="0" w:beforeAutospacing="0" w:after="0" w:afterAutospacing="0" w:line="280" w:lineRule="atLeast"/>
              <w:rPr>
                <w:rFonts w:ascii="Calibri" w:hAnsi="Calibri"/>
                <w:b/>
                <w:bCs/>
                <w:i/>
                <w:iCs/>
                <w:color w:val="595959"/>
                <w:sz w:val="22"/>
                <w:szCs w:val="22"/>
              </w:rPr>
            </w:pPr>
            <w:r w:rsidRPr="00FD306A">
              <w:rPr>
                <w:rFonts w:ascii="Calibri" w:hAnsi="Calibri"/>
                <w:b/>
                <w:bCs/>
                <w:color w:val="595959"/>
                <w:sz w:val="22"/>
                <w:szCs w:val="22"/>
              </w:rPr>
              <w:t xml:space="preserve">Summary of first steps: </w:t>
            </w:r>
            <w:r w:rsidRPr="00FD306A">
              <w:rPr>
                <w:rFonts w:ascii="Calibri" w:hAnsi="Calibri"/>
                <w:b/>
                <w:bCs/>
                <w:i/>
                <w:iCs/>
                <w:color w:val="595959"/>
                <w:sz w:val="22"/>
                <w:szCs w:val="22"/>
              </w:rPr>
              <w:t>What has your team accomplished so far (i.e.,  selecting work groups for each objective; identifying supporting resources available on/off campus)</w:t>
            </w:r>
          </w:p>
        </w:tc>
      </w:tr>
      <w:tr w:rsidR="00FD306A" w:rsidRPr="00FD306A" w:rsidTr="00B24F69">
        <w:trPr>
          <w:trHeight w:val="863"/>
        </w:trPr>
        <w:tc>
          <w:tcPr>
            <w:tcW w:w="10525" w:type="dxa"/>
          </w:tcPr>
          <w:p w:rsidR="00FD306A" w:rsidRPr="00FD306A" w:rsidRDefault="006B1A48" w:rsidP="00FF3F9B">
            <w:pPr>
              <w:pStyle w:val="Normal1"/>
              <w:spacing w:before="0" w:beforeAutospacing="0" w:after="0" w:afterAutospacing="0" w:line="280" w:lineRule="atLeast"/>
              <w:rPr>
                <w:rFonts w:ascii="Calibri" w:hAnsi="Calibri"/>
                <w:color w:val="595959"/>
                <w:sz w:val="22"/>
                <w:szCs w:val="22"/>
              </w:rPr>
            </w:pPr>
            <w:r>
              <w:rPr>
                <w:rFonts w:ascii="Calibri" w:hAnsi="Calibri"/>
                <w:color w:val="595959"/>
                <w:sz w:val="22"/>
                <w:szCs w:val="22"/>
              </w:rPr>
              <w:t xml:space="preserve">In the process of discussing “opportunities for improving” shared governance, many specific cases of less than optimal procedures and practices have come up. We have been collecting a list of such procedures and practices to review. </w:t>
            </w:r>
          </w:p>
        </w:tc>
      </w:tr>
      <w:tr w:rsidR="00FD306A" w:rsidRPr="00FD306A" w:rsidTr="00B24F69">
        <w:tc>
          <w:tcPr>
            <w:tcW w:w="10525" w:type="dxa"/>
          </w:tcPr>
          <w:p w:rsidR="00FD306A" w:rsidRPr="00FD306A" w:rsidRDefault="00FD306A" w:rsidP="00FF3F9B">
            <w:pPr>
              <w:pStyle w:val="Normal1"/>
              <w:spacing w:before="0" w:beforeAutospacing="0" w:after="0" w:afterAutospacing="0" w:line="280" w:lineRule="atLeast"/>
              <w:rPr>
                <w:rFonts w:ascii="Calibri" w:hAnsi="Calibri"/>
                <w:color w:val="595959"/>
                <w:sz w:val="22"/>
                <w:szCs w:val="22"/>
              </w:rPr>
            </w:pPr>
            <w:r w:rsidRPr="00FD306A">
              <w:rPr>
                <w:rStyle w:val="normalchar"/>
                <w:rFonts w:ascii="Calibri" w:hAnsi="Calibri"/>
                <w:b/>
                <w:bCs/>
                <w:color w:val="595959"/>
                <w:sz w:val="22"/>
                <w:szCs w:val="22"/>
              </w:rPr>
              <w:t>Baseline data:  </w:t>
            </w:r>
            <w:r w:rsidRPr="00FD306A">
              <w:rPr>
                <w:rStyle w:val="normalchar"/>
                <w:rFonts w:ascii="Calibri" w:hAnsi="Calibri"/>
                <w:b/>
                <w:bCs/>
                <w:i/>
                <w:iCs/>
                <w:color w:val="595959"/>
                <w:sz w:val="22"/>
                <w:szCs w:val="22"/>
              </w:rPr>
              <w:t>What data are informing your research directions/next steps moving forward? </w:t>
            </w:r>
          </w:p>
        </w:tc>
      </w:tr>
      <w:tr w:rsidR="00FD306A" w:rsidRPr="00FD306A" w:rsidTr="00B24F69">
        <w:trPr>
          <w:trHeight w:val="872"/>
        </w:trPr>
        <w:tc>
          <w:tcPr>
            <w:tcW w:w="10525" w:type="dxa"/>
          </w:tcPr>
          <w:p w:rsidR="00FD306A" w:rsidRPr="00FD306A" w:rsidRDefault="006B1A48" w:rsidP="00FF3F9B">
            <w:pPr>
              <w:pStyle w:val="Normal1"/>
              <w:spacing w:before="0" w:beforeAutospacing="0" w:after="0" w:afterAutospacing="0" w:line="280" w:lineRule="atLeast"/>
              <w:rPr>
                <w:rFonts w:ascii="Calibri" w:hAnsi="Calibri"/>
                <w:color w:val="595959"/>
                <w:sz w:val="22"/>
                <w:szCs w:val="22"/>
              </w:rPr>
            </w:pPr>
            <w:r>
              <w:rPr>
                <w:rFonts w:ascii="Calibri" w:hAnsi="Calibri"/>
                <w:color w:val="595959"/>
                <w:sz w:val="22"/>
                <w:szCs w:val="22"/>
              </w:rPr>
              <w:t>So far not much more than personal and anecdotal cases of procedures and practices that can be improved. Once shared governance is established, we will begin discussing ways to best gather actionable information. However, we do need more clarification, particularly from Dr. Corr since most policies say the president will set the procedures for which ever relevant area, on more specific goals and delineation of the team’s authority.</w:t>
            </w:r>
          </w:p>
        </w:tc>
      </w:tr>
      <w:tr w:rsidR="00FD306A" w:rsidRPr="00FD306A" w:rsidTr="00B24F69">
        <w:tc>
          <w:tcPr>
            <w:tcW w:w="10525" w:type="dxa"/>
          </w:tcPr>
          <w:p w:rsidR="00FD306A" w:rsidRPr="00FD306A" w:rsidRDefault="00FD306A" w:rsidP="00FF3F9B">
            <w:pPr>
              <w:pStyle w:val="Normal1"/>
              <w:spacing w:before="0" w:beforeAutospacing="0" w:after="0" w:afterAutospacing="0" w:line="280" w:lineRule="atLeast"/>
              <w:rPr>
                <w:rFonts w:ascii="Calibri" w:hAnsi="Calibri"/>
                <w:color w:val="595959"/>
                <w:sz w:val="22"/>
                <w:szCs w:val="22"/>
              </w:rPr>
            </w:pPr>
            <w:r w:rsidRPr="00FD306A">
              <w:rPr>
                <w:rStyle w:val="normalchar"/>
                <w:rFonts w:ascii="Calibri" w:hAnsi="Calibri"/>
                <w:b/>
                <w:bCs/>
                <w:color w:val="595959"/>
                <w:sz w:val="22"/>
                <w:szCs w:val="22"/>
              </w:rPr>
              <w:t xml:space="preserve">Next steps/estimated dates: </w:t>
            </w:r>
            <w:r w:rsidRPr="00FD306A">
              <w:rPr>
                <w:rStyle w:val="normalchar"/>
                <w:rFonts w:ascii="Calibri" w:hAnsi="Calibri"/>
                <w:b/>
                <w:bCs/>
                <w:i/>
                <w:iCs/>
                <w:color w:val="595959"/>
                <w:sz w:val="22"/>
                <w:szCs w:val="22"/>
              </w:rPr>
              <w:t>What are your team goals and objective goals and associated tentative timelines?</w:t>
            </w:r>
          </w:p>
        </w:tc>
      </w:tr>
      <w:tr w:rsidR="00FD306A" w:rsidRPr="00FD306A" w:rsidTr="00B24F69">
        <w:trPr>
          <w:trHeight w:val="692"/>
        </w:trPr>
        <w:tc>
          <w:tcPr>
            <w:tcW w:w="10525" w:type="dxa"/>
          </w:tcPr>
          <w:p w:rsidR="00FD306A" w:rsidRPr="00FD306A" w:rsidRDefault="006B1A48" w:rsidP="00FF3F9B">
            <w:pPr>
              <w:pStyle w:val="Normal1"/>
              <w:spacing w:before="0" w:beforeAutospacing="0" w:after="0" w:afterAutospacing="0" w:line="280" w:lineRule="atLeast"/>
              <w:rPr>
                <w:rFonts w:ascii="Calibri" w:hAnsi="Calibri"/>
                <w:color w:val="595959"/>
                <w:sz w:val="22"/>
                <w:szCs w:val="22"/>
              </w:rPr>
            </w:pPr>
            <w:r>
              <w:rPr>
                <w:rFonts w:ascii="Calibri" w:hAnsi="Calibri"/>
                <w:color w:val="595959"/>
                <w:sz w:val="22"/>
                <w:szCs w:val="22"/>
              </w:rPr>
              <w:t>It is very difficult to say without further clarification of the specifics of our objectives.</w:t>
            </w:r>
          </w:p>
        </w:tc>
      </w:tr>
      <w:tr w:rsidR="00FD306A" w:rsidRPr="00FD306A" w:rsidTr="00B24F69">
        <w:tc>
          <w:tcPr>
            <w:tcW w:w="10525" w:type="dxa"/>
          </w:tcPr>
          <w:p w:rsidR="00FD306A" w:rsidRPr="00FD306A" w:rsidRDefault="00FD306A" w:rsidP="00FF3F9B">
            <w:pPr>
              <w:rPr>
                <w:rFonts w:ascii="Times New Roman" w:eastAsia="Times New Roman" w:hAnsi="Times New Roman"/>
                <w:color w:val="000000"/>
                <w:sz w:val="24"/>
                <w:szCs w:val="24"/>
              </w:rPr>
            </w:pPr>
            <w:r w:rsidRPr="00FD306A">
              <w:rPr>
                <w:rStyle w:val="normalchar"/>
                <w:rFonts w:eastAsia="Times New Roman"/>
                <w:b/>
                <w:bCs/>
                <w:color w:val="595959"/>
              </w:rPr>
              <w:t xml:space="preserve">Purchasing occurred or planned:  </w:t>
            </w:r>
            <w:r w:rsidRPr="00FD306A">
              <w:rPr>
                <w:rStyle w:val="normalchar"/>
                <w:rFonts w:eastAsia="Times New Roman"/>
                <w:b/>
                <w:bCs/>
                <w:i/>
                <w:iCs/>
                <w:color w:val="595959"/>
              </w:rPr>
              <w:t>What expenditures are necessary to fulfill the objective, both in development (i.e., stipends for participants? conference attendance?) and implementation (i.e., software purchases? professional development?)</w:t>
            </w:r>
          </w:p>
        </w:tc>
      </w:tr>
      <w:tr w:rsidR="00FD306A" w:rsidRPr="00FD306A" w:rsidTr="00B24F69">
        <w:trPr>
          <w:trHeight w:val="917"/>
        </w:trPr>
        <w:tc>
          <w:tcPr>
            <w:tcW w:w="10525" w:type="dxa"/>
          </w:tcPr>
          <w:p w:rsidR="00FD306A" w:rsidRPr="00FD306A" w:rsidRDefault="006B1A48" w:rsidP="00FF3F9B">
            <w:pPr>
              <w:pStyle w:val="Normal1"/>
              <w:spacing w:before="0" w:beforeAutospacing="0" w:after="200" w:afterAutospacing="0" w:line="280" w:lineRule="atLeast"/>
              <w:rPr>
                <w:rStyle w:val="normalchar"/>
                <w:rFonts w:ascii="Calibri" w:hAnsi="Calibri"/>
                <w:b/>
                <w:bCs/>
                <w:color w:val="595959"/>
                <w:sz w:val="22"/>
                <w:szCs w:val="22"/>
              </w:rPr>
            </w:pPr>
            <w:r>
              <w:rPr>
                <w:rStyle w:val="normalchar"/>
                <w:rFonts w:ascii="Calibri" w:hAnsi="Calibri"/>
                <w:b/>
                <w:bCs/>
                <w:color w:val="595959"/>
                <w:sz w:val="22"/>
                <w:szCs w:val="22"/>
              </w:rPr>
              <w:t>None so far.</w:t>
            </w:r>
          </w:p>
        </w:tc>
      </w:tr>
      <w:tr w:rsidR="00FD306A" w:rsidRPr="00FD306A" w:rsidTr="00B24F69">
        <w:tc>
          <w:tcPr>
            <w:tcW w:w="10525" w:type="dxa"/>
          </w:tcPr>
          <w:p w:rsidR="00FD306A" w:rsidRPr="00FD306A" w:rsidRDefault="00FD306A" w:rsidP="00FF3F9B">
            <w:pPr>
              <w:pStyle w:val="Normal1"/>
              <w:spacing w:before="0" w:beforeAutospacing="0" w:after="200" w:afterAutospacing="0" w:line="280" w:lineRule="atLeast"/>
              <w:rPr>
                <w:rFonts w:ascii="Calibri" w:hAnsi="Calibri"/>
                <w:color w:val="595959"/>
                <w:sz w:val="22"/>
                <w:szCs w:val="22"/>
              </w:rPr>
            </w:pPr>
            <w:r w:rsidRPr="00FD306A">
              <w:rPr>
                <w:rStyle w:val="normalchar"/>
                <w:rFonts w:ascii="Calibri" w:hAnsi="Calibri"/>
                <w:b/>
                <w:bCs/>
                <w:color w:val="595959"/>
                <w:sz w:val="22"/>
                <w:szCs w:val="22"/>
              </w:rPr>
              <w:t>Evaluation Measurements:</w:t>
            </w:r>
            <w:r w:rsidRPr="00FD306A">
              <w:rPr>
                <w:rFonts w:ascii="Calibri" w:hAnsi="Calibri"/>
                <w:color w:val="595959"/>
                <w:sz w:val="22"/>
                <w:szCs w:val="22"/>
              </w:rPr>
              <w:t> </w:t>
            </w:r>
            <w:r w:rsidRPr="00FD306A">
              <w:rPr>
                <w:rFonts w:ascii="Calibri" w:hAnsi="Calibri"/>
                <w:b/>
                <w:bCs/>
                <w:i/>
                <w:iCs/>
                <w:color w:val="595959"/>
                <w:sz w:val="22"/>
                <w:szCs w:val="22"/>
              </w:rPr>
              <w:t>How will you know if your team has been successful? If the objective has been achieved?</w:t>
            </w:r>
          </w:p>
        </w:tc>
      </w:tr>
      <w:tr w:rsidR="00FD306A" w:rsidRPr="00FD306A" w:rsidTr="00B24F69">
        <w:trPr>
          <w:trHeight w:val="845"/>
        </w:trPr>
        <w:tc>
          <w:tcPr>
            <w:tcW w:w="10525" w:type="dxa"/>
          </w:tcPr>
          <w:p w:rsidR="00FD306A" w:rsidRPr="00FD306A" w:rsidRDefault="006B1A48" w:rsidP="00FF3F9B">
            <w:pPr>
              <w:pStyle w:val="Normal1"/>
              <w:spacing w:before="0" w:beforeAutospacing="0" w:after="200" w:afterAutospacing="0" w:line="280" w:lineRule="atLeast"/>
              <w:rPr>
                <w:rFonts w:ascii="Calibri" w:hAnsi="Calibri"/>
                <w:b/>
                <w:bCs/>
                <w:color w:val="595959"/>
                <w:sz w:val="22"/>
                <w:szCs w:val="22"/>
              </w:rPr>
            </w:pPr>
            <w:r>
              <w:rPr>
                <w:rFonts w:ascii="Calibri" w:hAnsi="Calibri"/>
                <w:b/>
                <w:bCs/>
                <w:color w:val="595959"/>
                <w:sz w:val="22"/>
                <w:szCs w:val="22"/>
              </w:rPr>
              <w:t xml:space="preserve">Again, we would need more clarification, but in general </w:t>
            </w:r>
            <w:r w:rsidR="00183C04">
              <w:rPr>
                <w:rFonts w:ascii="Calibri" w:hAnsi="Calibri"/>
                <w:b/>
                <w:bCs/>
                <w:color w:val="595959"/>
                <w:sz w:val="22"/>
                <w:szCs w:val="22"/>
              </w:rPr>
              <w:t>we would think that if we increase efficiency and communication college-wide, then we would have been successful.</w:t>
            </w:r>
            <w:bookmarkStart w:id="0" w:name="_GoBack"/>
            <w:bookmarkEnd w:id="0"/>
          </w:p>
        </w:tc>
      </w:tr>
      <w:tr w:rsidR="00FD306A" w:rsidRPr="00FD306A" w:rsidTr="00B24F69">
        <w:trPr>
          <w:trHeight w:val="350"/>
        </w:trPr>
        <w:tc>
          <w:tcPr>
            <w:tcW w:w="10525" w:type="dxa"/>
          </w:tcPr>
          <w:p w:rsidR="00FD306A" w:rsidRPr="00CA580B" w:rsidRDefault="00FD306A" w:rsidP="008D0DFF">
            <w:pPr>
              <w:pStyle w:val="Normal1"/>
              <w:spacing w:before="0" w:beforeAutospacing="0" w:after="200" w:afterAutospacing="0" w:line="280" w:lineRule="atLeast"/>
              <w:rPr>
                <w:rFonts w:asciiTheme="minorHAnsi" w:hAnsiTheme="minorHAnsi"/>
                <w:color w:val="595959"/>
                <w:sz w:val="22"/>
                <w:szCs w:val="22"/>
              </w:rPr>
            </w:pPr>
            <w:r w:rsidRPr="00CA580B">
              <w:rPr>
                <w:rFonts w:asciiTheme="minorHAnsi" w:hAnsiTheme="minorHAnsi"/>
                <w:b/>
                <w:bCs/>
                <w:color w:val="595959"/>
                <w:sz w:val="22"/>
                <w:szCs w:val="22"/>
              </w:rPr>
              <w:t xml:space="preserve">Evaluation </w:t>
            </w:r>
            <w:r w:rsidR="00CA580B" w:rsidRPr="00CA580B">
              <w:rPr>
                <w:rFonts w:asciiTheme="minorHAnsi" w:hAnsiTheme="minorHAnsi"/>
                <w:b/>
                <w:bCs/>
                <w:color w:val="595959"/>
                <w:sz w:val="22"/>
                <w:szCs w:val="22"/>
              </w:rPr>
              <w:t xml:space="preserve">Components due </w:t>
            </w:r>
            <w:r w:rsidR="008D0DFF">
              <w:rPr>
                <w:rFonts w:asciiTheme="minorHAnsi" w:hAnsiTheme="minorHAnsi"/>
                <w:sz w:val="22"/>
                <w:szCs w:val="22"/>
              </w:rPr>
              <w:t>May 9</w:t>
            </w:r>
            <w:r w:rsidR="00CA580B" w:rsidRPr="00CA580B">
              <w:rPr>
                <w:rFonts w:asciiTheme="minorHAnsi" w:hAnsiTheme="minorHAnsi"/>
                <w:sz w:val="22"/>
                <w:szCs w:val="22"/>
              </w:rPr>
              <w:t>, 201</w:t>
            </w:r>
            <w:r w:rsidR="008D0DFF">
              <w:rPr>
                <w:rFonts w:asciiTheme="minorHAnsi" w:hAnsiTheme="minorHAnsi"/>
                <w:sz w:val="22"/>
                <w:szCs w:val="22"/>
              </w:rPr>
              <w:t>9</w:t>
            </w:r>
            <w:r w:rsidRPr="00CA580B">
              <w:rPr>
                <w:rFonts w:asciiTheme="minorHAnsi" w:hAnsiTheme="minorHAnsi"/>
                <w:b/>
                <w:bCs/>
                <w:color w:val="595959"/>
                <w:sz w:val="22"/>
                <w:szCs w:val="22"/>
              </w:rPr>
              <w:t xml:space="preserve"> to </w:t>
            </w:r>
            <w:r w:rsidR="00CA580B" w:rsidRPr="00CA580B">
              <w:rPr>
                <w:rFonts w:asciiTheme="minorHAnsi" w:hAnsiTheme="minorHAnsi"/>
                <w:b/>
                <w:bCs/>
                <w:color w:val="595959"/>
                <w:sz w:val="22"/>
                <w:szCs w:val="22"/>
              </w:rPr>
              <w:t>Strategic.Planning@azwestern.edu</w:t>
            </w:r>
          </w:p>
        </w:tc>
      </w:tr>
      <w:tr w:rsidR="00B24F69" w:rsidRPr="00FD306A" w:rsidTr="00B24F69">
        <w:trPr>
          <w:trHeight w:val="1205"/>
        </w:trPr>
        <w:tc>
          <w:tcPr>
            <w:tcW w:w="10525" w:type="dxa"/>
          </w:tcPr>
          <w:p w:rsidR="00B24F69" w:rsidRPr="00CA580B" w:rsidRDefault="00B24F69" w:rsidP="00CA580B">
            <w:pPr>
              <w:pStyle w:val="Normal1"/>
              <w:spacing w:before="0" w:beforeAutospacing="0" w:after="200" w:afterAutospacing="0" w:line="280" w:lineRule="atLeast"/>
              <w:rPr>
                <w:rFonts w:asciiTheme="minorHAnsi" w:hAnsiTheme="minorHAnsi"/>
                <w:b/>
                <w:bCs/>
                <w:color w:val="595959"/>
                <w:sz w:val="22"/>
                <w:szCs w:val="22"/>
              </w:rPr>
            </w:pPr>
            <w:r>
              <w:rPr>
                <w:rFonts w:asciiTheme="minorHAnsi" w:hAnsiTheme="minorHAnsi"/>
                <w:b/>
                <w:bCs/>
                <w:color w:val="595959"/>
                <w:sz w:val="22"/>
                <w:szCs w:val="22"/>
              </w:rPr>
              <w:t>Other Comments:</w:t>
            </w:r>
          </w:p>
        </w:tc>
      </w:tr>
    </w:tbl>
    <w:p w:rsidR="004C1130" w:rsidRPr="00A21CD1" w:rsidRDefault="004C1130" w:rsidP="004C1130">
      <w:pPr>
        <w:spacing w:after="0"/>
        <w:rPr>
          <w:b/>
        </w:rPr>
        <w:sectPr w:rsidR="004C1130" w:rsidRPr="00A21CD1" w:rsidSect="00B24F69">
          <w:footerReference w:type="default" r:id="rId7"/>
          <w:headerReference w:type="first" r:id="rId8"/>
          <w:footerReference w:type="first" r:id="rId9"/>
          <w:pgSz w:w="12240" w:h="15840" w:code="1"/>
          <w:pgMar w:top="720" w:right="720" w:bottom="720" w:left="720" w:header="864" w:footer="720" w:gutter="0"/>
          <w:pgNumType w:start="1"/>
          <w:cols w:space="720"/>
          <w:titlePg/>
          <w:docGrid w:linePitch="360"/>
        </w:sectPr>
      </w:pPr>
    </w:p>
    <w:p w:rsidR="007F2578" w:rsidRDefault="007F2578"/>
    <w:sectPr w:rsidR="007F2578" w:rsidSect="00A21CD1">
      <w:footerReference w:type="default" r:id="rId10"/>
      <w:footerReference w:type="first" r:id="rId11"/>
      <w:type w:val="continuous"/>
      <w:pgSz w:w="12240" w:h="15840" w:code="1"/>
      <w:pgMar w:top="1008" w:right="1440" w:bottom="2880" w:left="1800" w:header="86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9FD" w:rsidRDefault="00AA59FD">
      <w:pPr>
        <w:spacing w:after="0" w:line="240" w:lineRule="auto"/>
      </w:pPr>
      <w:r>
        <w:separator/>
      </w:r>
    </w:p>
  </w:endnote>
  <w:endnote w:type="continuationSeparator" w:id="0">
    <w:p w:rsidR="00AA59FD" w:rsidRDefault="00AA5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200" w:type="pct"/>
      <w:tblInd w:w="-360" w:type="dxa"/>
      <w:tblCellMar>
        <w:left w:w="0" w:type="dxa"/>
        <w:right w:w="0" w:type="dxa"/>
      </w:tblCellMar>
      <w:tblLook w:val="04A0" w:firstRow="1" w:lastRow="0" w:firstColumn="1" w:lastColumn="0" w:noHBand="0" w:noVBand="1"/>
      <w:tblDescription w:val="Footer layout table"/>
    </w:tblPr>
    <w:tblGrid>
      <w:gridCol w:w="360"/>
      <w:gridCol w:w="7588"/>
      <w:gridCol w:w="202"/>
      <w:gridCol w:w="202"/>
      <w:gridCol w:w="1008"/>
    </w:tblGrid>
    <w:tr w:rsidR="00A21CD1" w:rsidTr="00E12DAB">
      <w:trPr>
        <w:trHeight w:hRule="exact" w:val="288"/>
      </w:trPr>
      <w:tc>
        <w:tcPr>
          <w:tcW w:w="361" w:type="dxa"/>
          <w:shd w:val="clear" w:color="auto" w:fill="EEECE1" w:themeFill="background2"/>
          <w:vAlign w:val="center"/>
        </w:tcPr>
        <w:p w:rsidR="00A21CD1" w:rsidRDefault="00AA59FD" w:rsidP="00CB2712"/>
      </w:tc>
      <w:tc>
        <w:tcPr>
          <w:tcW w:w="7595" w:type="dxa"/>
          <w:shd w:val="clear" w:color="auto" w:fill="EEECE1" w:themeFill="background2"/>
          <w:vAlign w:val="center"/>
        </w:tcPr>
        <w:p w:rsidR="00A21CD1" w:rsidRDefault="004C1130" w:rsidP="00CB2712">
          <w:r>
            <w:fldChar w:fldCharType="begin"/>
          </w:r>
          <w:r>
            <w:instrText xml:space="preserve"> PAGE   \* MERGEFORMAT </w:instrText>
          </w:r>
          <w:r>
            <w:fldChar w:fldCharType="separate"/>
          </w:r>
          <w:r w:rsidR="00B24F69">
            <w:rPr>
              <w:noProof/>
            </w:rPr>
            <w:t>2</w:t>
          </w:r>
          <w:r>
            <w:rPr>
              <w:noProof/>
            </w:rPr>
            <w:fldChar w:fldCharType="end"/>
          </w:r>
        </w:p>
      </w:tc>
      <w:tc>
        <w:tcPr>
          <w:tcW w:w="202" w:type="dxa"/>
          <w:shd w:val="clear" w:color="auto" w:fill="4F81BD" w:themeFill="accent1"/>
          <w:vAlign w:val="center"/>
        </w:tcPr>
        <w:p w:rsidR="00A21CD1" w:rsidRDefault="00AA59FD" w:rsidP="00CB2712"/>
      </w:tc>
      <w:tc>
        <w:tcPr>
          <w:tcW w:w="202" w:type="dxa"/>
          <w:shd w:val="clear" w:color="auto" w:fill="C0504D" w:themeFill="accent2"/>
          <w:vAlign w:val="center"/>
        </w:tcPr>
        <w:p w:rsidR="00A21CD1" w:rsidRDefault="00AA59FD" w:rsidP="00CB2712"/>
      </w:tc>
      <w:tc>
        <w:tcPr>
          <w:tcW w:w="1009" w:type="dxa"/>
          <w:shd w:val="clear" w:color="auto" w:fill="9BBB59" w:themeFill="accent3"/>
          <w:vAlign w:val="center"/>
        </w:tcPr>
        <w:p w:rsidR="00A21CD1" w:rsidRDefault="00AA59FD" w:rsidP="00CB2712"/>
      </w:tc>
    </w:tr>
  </w:tbl>
  <w:p w:rsidR="00A21CD1" w:rsidRDefault="00AA59FD" w:rsidP="00CB27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200" w:type="pct"/>
      <w:tblInd w:w="-360" w:type="dxa"/>
      <w:tblLayout w:type="fixed"/>
      <w:tblCellMar>
        <w:left w:w="0" w:type="dxa"/>
        <w:right w:w="0" w:type="dxa"/>
      </w:tblCellMar>
      <w:tblLook w:val="04A0" w:firstRow="1" w:lastRow="0" w:firstColumn="1" w:lastColumn="0" w:noHBand="0" w:noVBand="1"/>
      <w:tblDescription w:val="Footer layout table"/>
    </w:tblPr>
    <w:tblGrid>
      <w:gridCol w:w="432"/>
      <w:gridCol w:w="9161"/>
      <w:gridCol w:w="224"/>
      <w:gridCol w:w="224"/>
      <w:gridCol w:w="1191"/>
    </w:tblGrid>
    <w:tr w:rsidR="00A21CD1" w:rsidTr="00E12DAB">
      <w:trPr>
        <w:trHeight w:hRule="exact" w:val="288"/>
      </w:trPr>
      <w:tc>
        <w:tcPr>
          <w:tcW w:w="360" w:type="dxa"/>
          <w:shd w:val="clear" w:color="auto" w:fill="EEECE1" w:themeFill="background2"/>
          <w:vAlign w:val="center"/>
        </w:tcPr>
        <w:p w:rsidR="00A21CD1" w:rsidRDefault="00AA59FD" w:rsidP="006515E8"/>
      </w:tc>
      <w:tc>
        <w:tcPr>
          <w:tcW w:w="7646" w:type="dxa"/>
          <w:shd w:val="clear" w:color="auto" w:fill="EEECE1" w:themeFill="background2"/>
          <w:vAlign w:val="center"/>
        </w:tcPr>
        <w:p w:rsidR="00A21CD1" w:rsidRDefault="00AA59FD" w:rsidP="006515E8"/>
      </w:tc>
      <w:tc>
        <w:tcPr>
          <w:tcW w:w="187" w:type="dxa"/>
          <w:shd w:val="clear" w:color="auto" w:fill="4F81BD" w:themeFill="accent1"/>
          <w:vAlign w:val="center"/>
        </w:tcPr>
        <w:p w:rsidR="00A21CD1" w:rsidRDefault="00AA59FD" w:rsidP="006515E8"/>
      </w:tc>
      <w:tc>
        <w:tcPr>
          <w:tcW w:w="187" w:type="dxa"/>
          <w:shd w:val="clear" w:color="auto" w:fill="C0504D" w:themeFill="accent2"/>
          <w:vAlign w:val="center"/>
        </w:tcPr>
        <w:p w:rsidR="00A21CD1" w:rsidRDefault="00AA59FD" w:rsidP="006515E8"/>
      </w:tc>
      <w:tc>
        <w:tcPr>
          <w:tcW w:w="994" w:type="dxa"/>
          <w:shd w:val="clear" w:color="auto" w:fill="9BBB59" w:themeFill="accent3"/>
          <w:vAlign w:val="center"/>
        </w:tcPr>
        <w:p w:rsidR="00A21CD1" w:rsidRDefault="00AA59FD" w:rsidP="006515E8"/>
      </w:tc>
    </w:tr>
  </w:tbl>
  <w:p w:rsidR="00A21CD1" w:rsidRDefault="00AA59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200" w:type="pct"/>
      <w:tblInd w:w="-360" w:type="dxa"/>
      <w:tblCellMar>
        <w:left w:w="0" w:type="dxa"/>
        <w:right w:w="0" w:type="dxa"/>
      </w:tblCellMar>
      <w:tblLook w:val="04A0" w:firstRow="1" w:lastRow="0" w:firstColumn="1" w:lastColumn="0" w:noHBand="0" w:noVBand="1"/>
      <w:tblDescription w:val="Footer layout table"/>
    </w:tblPr>
    <w:tblGrid>
      <w:gridCol w:w="360"/>
      <w:gridCol w:w="7588"/>
      <w:gridCol w:w="202"/>
      <w:gridCol w:w="202"/>
      <w:gridCol w:w="1008"/>
    </w:tblGrid>
    <w:tr w:rsidR="00711C87" w:rsidTr="00E12DAB">
      <w:trPr>
        <w:trHeight w:hRule="exact" w:val="288"/>
      </w:trPr>
      <w:tc>
        <w:tcPr>
          <w:tcW w:w="361" w:type="dxa"/>
          <w:shd w:val="clear" w:color="auto" w:fill="EEECE1" w:themeFill="background2"/>
          <w:vAlign w:val="center"/>
        </w:tcPr>
        <w:p w:rsidR="00711C87" w:rsidRDefault="00AA59FD" w:rsidP="00CB2712"/>
      </w:tc>
      <w:tc>
        <w:tcPr>
          <w:tcW w:w="7595" w:type="dxa"/>
          <w:shd w:val="clear" w:color="auto" w:fill="EEECE1" w:themeFill="background2"/>
          <w:vAlign w:val="center"/>
        </w:tcPr>
        <w:p w:rsidR="00711C87" w:rsidRDefault="004C1130" w:rsidP="00CB2712">
          <w:r>
            <w:fldChar w:fldCharType="begin"/>
          </w:r>
          <w:r>
            <w:instrText xml:space="preserve"> PAGE   \* MERGEFORMAT </w:instrText>
          </w:r>
          <w:r>
            <w:fldChar w:fldCharType="separate"/>
          </w:r>
          <w:r w:rsidR="00B24F69">
            <w:rPr>
              <w:noProof/>
            </w:rPr>
            <w:t>2</w:t>
          </w:r>
          <w:r>
            <w:rPr>
              <w:noProof/>
            </w:rPr>
            <w:fldChar w:fldCharType="end"/>
          </w:r>
        </w:p>
      </w:tc>
      <w:tc>
        <w:tcPr>
          <w:tcW w:w="202" w:type="dxa"/>
          <w:shd w:val="clear" w:color="auto" w:fill="4F81BD" w:themeFill="accent1"/>
          <w:vAlign w:val="center"/>
        </w:tcPr>
        <w:p w:rsidR="00711C87" w:rsidRDefault="00AA59FD" w:rsidP="00CB2712"/>
      </w:tc>
      <w:tc>
        <w:tcPr>
          <w:tcW w:w="202" w:type="dxa"/>
          <w:shd w:val="clear" w:color="auto" w:fill="C0504D" w:themeFill="accent2"/>
          <w:vAlign w:val="center"/>
        </w:tcPr>
        <w:p w:rsidR="00711C87" w:rsidRDefault="00AA59FD" w:rsidP="00CB2712"/>
      </w:tc>
      <w:tc>
        <w:tcPr>
          <w:tcW w:w="1009" w:type="dxa"/>
          <w:shd w:val="clear" w:color="auto" w:fill="9BBB59" w:themeFill="accent3"/>
          <w:vAlign w:val="center"/>
        </w:tcPr>
        <w:p w:rsidR="00711C87" w:rsidRDefault="00AA59FD" w:rsidP="00CB2712"/>
      </w:tc>
    </w:tr>
  </w:tbl>
  <w:p w:rsidR="00711C87" w:rsidRDefault="00AA59FD" w:rsidP="00CB271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200" w:type="pct"/>
      <w:tblInd w:w="-360" w:type="dxa"/>
      <w:tblLayout w:type="fixed"/>
      <w:tblCellMar>
        <w:left w:w="0" w:type="dxa"/>
        <w:right w:w="0" w:type="dxa"/>
      </w:tblCellMar>
      <w:tblLook w:val="04A0" w:firstRow="1" w:lastRow="0" w:firstColumn="1" w:lastColumn="0" w:noHBand="0" w:noVBand="1"/>
      <w:tblDescription w:val="Footer layout table"/>
    </w:tblPr>
    <w:tblGrid>
      <w:gridCol w:w="359"/>
      <w:gridCol w:w="7634"/>
      <w:gridCol w:w="187"/>
      <w:gridCol w:w="187"/>
      <w:gridCol w:w="993"/>
    </w:tblGrid>
    <w:tr w:rsidR="00711C87" w:rsidTr="00E12DAB">
      <w:trPr>
        <w:trHeight w:hRule="exact" w:val="288"/>
      </w:trPr>
      <w:tc>
        <w:tcPr>
          <w:tcW w:w="360" w:type="dxa"/>
          <w:shd w:val="clear" w:color="auto" w:fill="EEECE1" w:themeFill="background2"/>
          <w:vAlign w:val="center"/>
        </w:tcPr>
        <w:p w:rsidR="00711C87" w:rsidRDefault="00AA59FD" w:rsidP="006515E8"/>
      </w:tc>
      <w:tc>
        <w:tcPr>
          <w:tcW w:w="7646" w:type="dxa"/>
          <w:shd w:val="clear" w:color="auto" w:fill="EEECE1" w:themeFill="background2"/>
          <w:vAlign w:val="center"/>
        </w:tcPr>
        <w:p w:rsidR="00711C87" w:rsidRDefault="00AA59FD" w:rsidP="006515E8"/>
      </w:tc>
      <w:tc>
        <w:tcPr>
          <w:tcW w:w="187" w:type="dxa"/>
          <w:shd w:val="clear" w:color="auto" w:fill="4F81BD" w:themeFill="accent1"/>
          <w:vAlign w:val="center"/>
        </w:tcPr>
        <w:p w:rsidR="00711C87" w:rsidRDefault="00AA59FD" w:rsidP="006515E8"/>
      </w:tc>
      <w:tc>
        <w:tcPr>
          <w:tcW w:w="187" w:type="dxa"/>
          <w:shd w:val="clear" w:color="auto" w:fill="C0504D" w:themeFill="accent2"/>
          <w:vAlign w:val="center"/>
        </w:tcPr>
        <w:p w:rsidR="00711C87" w:rsidRDefault="00AA59FD" w:rsidP="006515E8"/>
      </w:tc>
      <w:tc>
        <w:tcPr>
          <w:tcW w:w="994" w:type="dxa"/>
          <w:shd w:val="clear" w:color="auto" w:fill="9BBB59" w:themeFill="accent3"/>
          <w:vAlign w:val="center"/>
        </w:tcPr>
        <w:p w:rsidR="00711C87" w:rsidRDefault="00AA59FD" w:rsidP="006515E8"/>
      </w:tc>
    </w:tr>
  </w:tbl>
  <w:p w:rsidR="00711C87" w:rsidRDefault="00AA59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9FD" w:rsidRDefault="00AA59FD">
      <w:pPr>
        <w:spacing w:after="0" w:line="240" w:lineRule="auto"/>
      </w:pPr>
      <w:r>
        <w:separator/>
      </w:r>
    </w:p>
  </w:footnote>
  <w:footnote w:type="continuationSeparator" w:id="0">
    <w:p w:rsidR="00AA59FD" w:rsidRDefault="00AA59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1138865"/>
      <w:docPartObj>
        <w:docPartGallery w:val="Watermarks"/>
        <w:docPartUnique/>
      </w:docPartObj>
    </w:sdtPr>
    <w:sdtEndPr/>
    <w:sdtContent>
      <w:p w:rsidR="00283C9A" w:rsidRDefault="00AA59F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130"/>
    <w:rsid w:val="00183C04"/>
    <w:rsid w:val="00283C9A"/>
    <w:rsid w:val="00325C67"/>
    <w:rsid w:val="003953F9"/>
    <w:rsid w:val="003B0289"/>
    <w:rsid w:val="003D6FF5"/>
    <w:rsid w:val="00435D52"/>
    <w:rsid w:val="00450E6D"/>
    <w:rsid w:val="004A7621"/>
    <w:rsid w:val="004C1130"/>
    <w:rsid w:val="005A17D3"/>
    <w:rsid w:val="005A4823"/>
    <w:rsid w:val="00624B71"/>
    <w:rsid w:val="00630B09"/>
    <w:rsid w:val="006B1A48"/>
    <w:rsid w:val="007F2578"/>
    <w:rsid w:val="00815036"/>
    <w:rsid w:val="00845910"/>
    <w:rsid w:val="008D0DFF"/>
    <w:rsid w:val="009107AA"/>
    <w:rsid w:val="00A042AC"/>
    <w:rsid w:val="00A259E5"/>
    <w:rsid w:val="00AA59FD"/>
    <w:rsid w:val="00B24F69"/>
    <w:rsid w:val="00CA580B"/>
    <w:rsid w:val="00CA7CEE"/>
    <w:rsid w:val="00D34CB6"/>
    <w:rsid w:val="00D52F39"/>
    <w:rsid w:val="00D95D10"/>
    <w:rsid w:val="00EF4030"/>
    <w:rsid w:val="00EF5E90"/>
    <w:rsid w:val="00FC68B5"/>
    <w:rsid w:val="00FD306A"/>
    <w:rsid w:val="00FD574B"/>
    <w:rsid w:val="00FE1152"/>
    <w:rsid w:val="00FE4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C56800A-DBEC-4B34-B9A1-7D33F06CE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4030"/>
  </w:style>
  <w:style w:type="paragraph" w:styleId="Heading1">
    <w:name w:val="heading 1"/>
    <w:basedOn w:val="Normal"/>
    <w:next w:val="Normal"/>
    <w:link w:val="Heading1Char"/>
    <w:uiPriority w:val="9"/>
    <w:qFormat/>
    <w:rsid w:val="00EF4030"/>
    <w:pPr>
      <w:keepNext/>
      <w:keepLines/>
      <w:pBdr>
        <w:bottom w:val="single" w:sz="4" w:space="2" w:color="C0504D"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semiHidden/>
    <w:unhideWhenUsed/>
    <w:qFormat/>
    <w:rsid w:val="00EF4030"/>
    <w:pPr>
      <w:keepNext/>
      <w:keepLines/>
      <w:spacing w:before="120" w:after="0" w:line="240" w:lineRule="auto"/>
      <w:outlineLvl w:val="1"/>
    </w:pPr>
    <w:rPr>
      <w:rFonts w:asciiTheme="majorHAnsi" w:eastAsiaTheme="majorEastAsia" w:hAnsiTheme="majorHAnsi" w:cstheme="majorBidi"/>
      <w:color w:val="C0504D" w:themeColor="accent2"/>
      <w:sz w:val="36"/>
      <w:szCs w:val="36"/>
    </w:rPr>
  </w:style>
  <w:style w:type="paragraph" w:styleId="Heading3">
    <w:name w:val="heading 3"/>
    <w:basedOn w:val="Normal"/>
    <w:next w:val="Normal"/>
    <w:link w:val="Heading3Char"/>
    <w:uiPriority w:val="9"/>
    <w:semiHidden/>
    <w:unhideWhenUsed/>
    <w:qFormat/>
    <w:rsid w:val="00EF4030"/>
    <w:pPr>
      <w:keepNext/>
      <w:keepLines/>
      <w:spacing w:before="80" w:after="0" w:line="240" w:lineRule="auto"/>
      <w:outlineLvl w:val="2"/>
    </w:pPr>
    <w:rPr>
      <w:rFonts w:asciiTheme="majorHAnsi" w:eastAsiaTheme="majorEastAsia" w:hAnsiTheme="majorHAnsi" w:cstheme="majorBidi"/>
      <w:color w:val="943634" w:themeColor="accent2" w:themeShade="BF"/>
      <w:sz w:val="32"/>
      <w:szCs w:val="32"/>
    </w:rPr>
  </w:style>
  <w:style w:type="paragraph" w:styleId="Heading4">
    <w:name w:val="heading 4"/>
    <w:basedOn w:val="Normal"/>
    <w:next w:val="Normal"/>
    <w:link w:val="Heading4Char"/>
    <w:uiPriority w:val="9"/>
    <w:semiHidden/>
    <w:unhideWhenUsed/>
    <w:qFormat/>
    <w:rsid w:val="00EF4030"/>
    <w:pPr>
      <w:keepNext/>
      <w:keepLines/>
      <w:spacing w:before="80" w:after="0" w:line="240" w:lineRule="auto"/>
      <w:outlineLvl w:val="3"/>
    </w:pPr>
    <w:rPr>
      <w:rFonts w:asciiTheme="majorHAnsi" w:eastAsiaTheme="majorEastAsia" w:hAnsiTheme="majorHAnsi" w:cstheme="majorBidi"/>
      <w:i/>
      <w:iCs/>
      <w:color w:val="632423" w:themeColor="accent2" w:themeShade="80"/>
      <w:sz w:val="28"/>
      <w:szCs w:val="28"/>
    </w:rPr>
  </w:style>
  <w:style w:type="paragraph" w:styleId="Heading5">
    <w:name w:val="heading 5"/>
    <w:basedOn w:val="Normal"/>
    <w:next w:val="Normal"/>
    <w:link w:val="Heading5Char"/>
    <w:uiPriority w:val="9"/>
    <w:semiHidden/>
    <w:unhideWhenUsed/>
    <w:qFormat/>
    <w:rsid w:val="00EF4030"/>
    <w:pPr>
      <w:keepNext/>
      <w:keepLines/>
      <w:spacing w:before="80" w:after="0" w:line="240" w:lineRule="auto"/>
      <w:outlineLvl w:val="4"/>
    </w:pPr>
    <w:rPr>
      <w:rFonts w:asciiTheme="majorHAnsi" w:eastAsiaTheme="majorEastAsia" w:hAnsiTheme="majorHAnsi" w:cstheme="majorBidi"/>
      <w:color w:val="943634" w:themeColor="accent2" w:themeShade="BF"/>
      <w:sz w:val="24"/>
      <w:szCs w:val="24"/>
    </w:rPr>
  </w:style>
  <w:style w:type="paragraph" w:styleId="Heading6">
    <w:name w:val="heading 6"/>
    <w:basedOn w:val="Normal"/>
    <w:next w:val="Normal"/>
    <w:link w:val="Heading6Char"/>
    <w:uiPriority w:val="9"/>
    <w:semiHidden/>
    <w:unhideWhenUsed/>
    <w:qFormat/>
    <w:rsid w:val="00EF4030"/>
    <w:pPr>
      <w:keepNext/>
      <w:keepLines/>
      <w:spacing w:before="80" w:after="0" w:line="240" w:lineRule="auto"/>
      <w:outlineLvl w:val="5"/>
    </w:pPr>
    <w:rPr>
      <w:rFonts w:asciiTheme="majorHAnsi" w:eastAsiaTheme="majorEastAsia" w:hAnsiTheme="majorHAnsi" w:cstheme="majorBidi"/>
      <w:i/>
      <w:iCs/>
      <w:color w:val="632423" w:themeColor="accent2" w:themeShade="80"/>
      <w:sz w:val="24"/>
      <w:szCs w:val="24"/>
    </w:rPr>
  </w:style>
  <w:style w:type="paragraph" w:styleId="Heading7">
    <w:name w:val="heading 7"/>
    <w:basedOn w:val="Normal"/>
    <w:next w:val="Normal"/>
    <w:link w:val="Heading7Char"/>
    <w:uiPriority w:val="9"/>
    <w:semiHidden/>
    <w:unhideWhenUsed/>
    <w:qFormat/>
    <w:rsid w:val="00EF4030"/>
    <w:pPr>
      <w:keepNext/>
      <w:keepLines/>
      <w:spacing w:before="80" w:after="0" w:line="240" w:lineRule="auto"/>
      <w:outlineLvl w:val="6"/>
    </w:pPr>
    <w:rPr>
      <w:rFonts w:asciiTheme="majorHAnsi" w:eastAsiaTheme="majorEastAsia" w:hAnsiTheme="majorHAnsi" w:cstheme="majorBidi"/>
      <w:b/>
      <w:bCs/>
      <w:color w:val="632423" w:themeColor="accent2" w:themeShade="80"/>
      <w:sz w:val="22"/>
      <w:szCs w:val="22"/>
    </w:rPr>
  </w:style>
  <w:style w:type="paragraph" w:styleId="Heading8">
    <w:name w:val="heading 8"/>
    <w:basedOn w:val="Normal"/>
    <w:next w:val="Normal"/>
    <w:link w:val="Heading8Char"/>
    <w:uiPriority w:val="9"/>
    <w:semiHidden/>
    <w:unhideWhenUsed/>
    <w:qFormat/>
    <w:rsid w:val="00EF4030"/>
    <w:pPr>
      <w:keepNext/>
      <w:keepLines/>
      <w:spacing w:before="80" w:after="0" w:line="240" w:lineRule="auto"/>
      <w:outlineLvl w:val="7"/>
    </w:pPr>
    <w:rPr>
      <w:rFonts w:asciiTheme="majorHAnsi" w:eastAsiaTheme="majorEastAsia" w:hAnsiTheme="majorHAnsi" w:cstheme="majorBidi"/>
      <w:color w:val="632423" w:themeColor="accent2" w:themeShade="80"/>
      <w:sz w:val="22"/>
      <w:szCs w:val="22"/>
    </w:rPr>
  </w:style>
  <w:style w:type="paragraph" w:styleId="Heading9">
    <w:name w:val="heading 9"/>
    <w:basedOn w:val="Normal"/>
    <w:next w:val="Normal"/>
    <w:link w:val="Heading9Char"/>
    <w:uiPriority w:val="9"/>
    <w:semiHidden/>
    <w:unhideWhenUsed/>
    <w:qFormat/>
    <w:rsid w:val="00EF4030"/>
    <w:pPr>
      <w:keepNext/>
      <w:keepLines/>
      <w:spacing w:before="80" w:after="0" w:line="240" w:lineRule="auto"/>
      <w:outlineLvl w:val="8"/>
    </w:pPr>
    <w:rPr>
      <w:rFonts w:asciiTheme="majorHAnsi" w:eastAsiaTheme="majorEastAsia" w:hAnsiTheme="majorHAnsi" w:cstheme="majorBidi"/>
      <w:i/>
      <w:iCs/>
      <w:color w:val="632423"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18"/>
    <w:unhideWhenUsed/>
    <w:rsid w:val="004C1130"/>
    <w:pPr>
      <w:spacing w:after="0" w:line="240" w:lineRule="auto"/>
    </w:pPr>
  </w:style>
  <w:style w:type="character" w:customStyle="1" w:styleId="FooterChar">
    <w:name w:val="Footer Char"/>
    <w:basedOn w:val="DefaultParagraphFont"/>
    <w:link w:val="Footer"/>
    <w:uiPriority w:val="18"/>
    <w:rsid w:val="004C1130"/>
    <w:rPr>
      <w:color w:val="595959" w:themeColor="text1" w:themeTint="A6"/>
    </w:rPr>
  </w:style>
  <w:style w:type="paragraph" w:styleId="Date">
    <w:name w:val="Date"/>
    <w:basedOn w:val="Normal"/>
    <w:next w:val="Normal"/>
    <w:link w:val="DateChar"/>
    <w:uiPriority w:val="2"/>
    <w:unhideWhenUsed/>
    <w:rsid w:val="004C1130"/>
    <w:pPr>
      <w:spacing w:before="1000" w:after="400"/>
    </w:pPr>
  </w:style>
  <w:style w:type="character" w:customStyle="1" w:styleId="DateChar">
    <w:name w:val="Date Char"/>
    <w:basedOn w:val="DefaultParagraphFont"/>
    <w:link w:val="Date"/>
    <w:uiPriority w:val="2"/>
    <w:rsid w:val="004C1130"/>
    <w:rPr>
      <w:color w:val="595959" w:themeColor="text1" w:themeTint="A6"/>
    </w:rPr>
  </w:style>
  <w:style w:type="character" w:styleId="Hyperlink">
    <w:name w:val="Hyperlink"/>
    <w:basedOn w:val="DefaultParagraphFont"/>
    <w:uiPriority w:val="99"/>
    <w:semiHidden/>
    <w:unhideWhenUsed/>
    <w:rsid w:val="00FD306A"/>
    <w:rPr>
      <w:color w:val="0000FF"/>
      <w:u w:val="single"/>
    </w:rPr>
  </w:style>
  <w:style w:type="paragraph" w:customStyle="1" w:styleId="Normal1">
    <w:name w:val="Normal1"/>
    <w:basedOn w:val="Normal"/>
    <w:rsid w:val="00FD306A"/>
    <w:pPr>
      <w:spacing w:before="100" w:beforeAutospacing="1" w:after="100" w:afterAutospacing="1" w:line="240" w:lineRule="auto"/>
    </w:pPr>
    <w:rPr>
      <w:rFonts w:ascii="Times New Roman" w:hAnsi="Times New Roman" w:cs="Times New Roman"/>
      <w:sz w:val="24"/>
      <w:szCs w:val="24"/>
    </w:rPr>
  </w:style>
  <w:style w:type="character" w:customStyle="1" w:styleId="normalchar">
    <w:name w:val="normal__char"/>
    <w:basedOn w:val="DefaultParagraphFont"/>
    <w:rsid w:val="00FD306A"/>
  </w:style>
  <w:style w:type="table" w:styleId="TableGrid">
    <w:name w:val="Table Grid"/>
    <w:basedOn w:val="TableNormal"/>
    <w:uiPriority w:val="59"/>
    <w:rsid w:val="00FD30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40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030"/>
    <w:rPr>
      <w:rFonts w:ascii="Segoe UI" w:hAnsi="Segoe UI" w:cs="Segoe UI"/>
      <w:color w:val="595959" w:themeColor="text1" w:themeTint="A6"/>
      <w:sz w:val="18"/>
      <w:szCs w:val="18"/>
    </w:rPr>
  </w:style>
  <w:style w:type="character" w:customStyle="1" w:styleId="Heading1Char">
    <w:name w:val="Heading 1 Char"/>
    <w:basedOn w:val="DefaultParagraphFont"/>
    <w:link w:val="Heading1"/>
    <w:uiPriority w:val="9"/>
    <w:rsid w:val="00EF4030"/>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semiHidden/>
    <w:rsid w:val="00EF4030"/>
    <w:rPr>
      <w:rFonts w:asciiTheme="majorHAnsi" w:eastAsiaTheme="majorEastAsia" w:hAnsiTheme="majorHAnsi" w:cstheme="majorBidi"/>
      <w:color w:val="C0504D" w:themeColor="accent2"/>
      <w:sz w:val="36"/>
      <w:szCs w:val="36"/>
    </w:rPr>
  </w:style>
  <w:style w:type="character" w:customStyle="1" w:styleId="Heading3Char">
    <w:name w:val="Heading 3 Char"/>
    <w:basedOn w:val="DefaultParagraphFont"/>
    <w:link w:val="Heading3"/>
    <w:uiPriority w:val="9"/>
    <w:semiHidden/>
    <w:rsid w:val="00EF4030"/>
    <w:rPr>
      <w:rFonts w:asciiTheme="majorHAnsi" w:eastAsiaTheme="majorEastAsia" w:hAnsiTheme="majorHAnsi" w:cstheme="majorBidi"/>
      <w:color w:val="943634" w:themeColor="accent2" w:themeShade="BF"/>
      <w:sz w:val="32"/>
      <w:szCs w:val="32"/>
    </w:rPr>
  </w:style>
  <w:style w:type="character" w:customStyle="1" w:styleId="Heading4Char">
    <w:name w:val="Heading 4 Char"/>
    <w:basedOn w:val="DefaultParagraphFont"/>
    <w:link w:val="Heading4"/>
    <w:uiPriority w:val="9"/>
    <w:semiHidden/>
    <w:rsid w:val="00EF4030"/>
    <w:rPr>
      <w:rFonts w:asciiTheme="majorHAnsi" w:eastAsiaTheme="majorEastAsia" w:hAnsiTheme="majorHAnsi" w:cstheme="majorBidi"/>
      <w:i/>
      <w:iCs/>
      <w:color w:val="632423" w:themeColor="accent2" w:themeShade="80"/>
      <w:sz w:val="28"/>
      <w:szCs w:val="28"/>
    </w:rPr>
  </w:style>
  <w:style w:type="character" w:customStyle="1" w:styleId="Heading5Char">
    <w:name w:val="Heading 5 Char"/>
    <w:basedOn w:val="DefaultParagraphFont"/>
    <w:link w:val="Heading5"/>
    <w:uiPriority w:val="9"/>
    <w:semiHidden/>
    <w:rsid w:val="00EF4030"/>
    <w:rPr>
      <w:rFonts w:asciiTheme="majorHAnsi" w:eastAsiaTheme="majorEastAsia" w:hAnsiTheme="majorHAnsi" w:cstheme="majorBidi"/>
      <w:color w:val="943634" w:themeColor="accent2" w:themeShade="BF"/>
      <w:sz w:val="24"/>
      <w:szCs w:val="24"/>
    </w:rPr>
  </w:style>
  <w:style w:type="character" w:customStyle="1" w:styleId="Heading6Char">
    <w:name w:val="Heading 6 Char"/>
    <w:basedOn w:val="DefaultParagraphFont"/>
    <w:link w:val="Heading6"/>
    <w:uiPriority w:val="9"/>
    <w:semiHidden/>
    <w:rsid w:val="00EF4030"/>
    <w:rPr>
      <w:rFonts w:asciiTheme="majorHAnsi" w:eastAsiaTheme="majorEastAsia" w:hAnsiTheme="majorHAnsi" w:cstheme="majorBidi"/>
      <w:i/>
      <w:iCs/>
      <w:color w:val="632423" w:themeColor="accent2" w:themeShade="80"/>
      <w:sz w:val="24"/>
      <w:szCs w:val="24"/>
    </w:rPr>
  </w:style>
  <w:style w:type="character" w:customStyle="1" w:styleId="Heading7Char">
    <w:name w:val="Heading 7 Char"/>
    <w:basedOn w:val="DefaultParagraphFont"/>
    <w:link w:val="Heading7"/>
    <w:uiPriority w:val="9"/>
    <w:semiHidden/>
    <w:rsid w:val="00EF4030"/>
    <w:rPr>
      <w:rFonts w:asciiTheme="majorHAnsi" w:eastAsiaTheme="majorEastAsia" w:hAnsiTheme="majorHAnsi" w:cstheme="majorBidi"/>
      <w:b/>
      <w:bCs/>
      <w:color w:val="632423" w:themeColor="accent2" w:themeShade="80"/>
      <w:sz w:val="22"/>
      <w:szCs w:val="22"/>
    </w:rPr>
  </w:style>
  <w:style w:type="character" w:customStyle="1" w:styleId="Heading8Char">
    <w:name w:val="Heading 8 Char"/>
    <w:basedOn w:val="DefaultParagraphFont"/>
    <w:link w:val="Heading8"/>
    <w:uiPriority w:val="9"/>
    <w:semiHidden/>
    <w:rsid w:val="00EF4030"/>
    <w:rPr>
      <w:rFonts w:asciiTheme="majorHAnsi" w:eastAsiaTheme="majorEastAsia" w:hAnsiTheme="majorHAnsi" w:cstheme="majorBidi"/>
      <w:color w:val="632423" w:themeColor="accent2" w:themeShade="80"/>
      <w:sz w:val="22"/>
      <w:szCs w:val="22"/>
    </w:rPr>
  </w:style>
  <w:style w:type="character" w:customStyle="1" w:styleId="Heading9Char">
    <w:name w:val="Heading 9 Char"/>
    <w:basedOn w:val="DefaultParagraphFont"/>
    <w:link w:val="Heading9"/>
    <w:uiPriority w:val="9"/>
    <w:semiHidden/>
    <w:rsid w:val="00EF4030"/>
    <w:rPr>
      <w:rFonts w:asciiTheme="majorHAnsi" w:eastAsiaTheme="majorEastAsia" w:hAnsiTheme="majorHAnsi" w:cstheme="majorBidi"/>
      <w:i/>
      <w:iCs/>
      <w:color w:val="632423" w:themeColor="accent2" w:themeShade="80"/>
      <w:sz w:val="22"/>
      <w:szCs w:val="22"/>
    </w:rPr>
  </w:style>
  <w:style w:type="paragraph" w:styleId="Caption">
    <w:name w:val="caption"/>
    <w:basedOn w:val="Normal"/>
    <w:next w:val="Normal"/>
    <w:uiPriority w:val="35"/>
    <w:semiHidden/>
    <w:unhideWhenUsed/>
    <w:qFormat/>
    <w:rsid w:val="00EF4030"/>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EF4030"/>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EF4030"/>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EF4030"/>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EF4030"/>
    <w:rPr>
      <w:caps/>
      <w:color w:val="404040" w:themeColor="text1" w:themeTint="BF"/>
      <w:spacing w:val="20"/>
      <w:sz w:val="28"/>
      <w:szCs w:val="28"/>
    </w:rPr>
  </w:style>
  <w:style w:type="character" w:styleId="Strong">
    <w:name w:val="Strong"/>
    <w:basedOn w:val="DefaultParagraphFont"/>
    <w:uiPriority w:val="22"/>
    <w:qFormat/>
    <w:rsid w:val="00EF4030"/>
    <w:rPr>
      <w:b/>
      <w:bCs/>
    </w:rPr>
  </w:style>
  <w:style w:type="character" w:styleId="Emphasis">
    <w:name w:val="Emphasis"/>
    <w:basedOn w:val="DefaultParagraphFont"/>
    <w:uiPriority w:val="20"/>
    <w:qFormat/>
    <w:rsid w:val="00EF4030"/>
    <w:rPr>
      <w:i/>
      <w:iCs/>
      <w:color w:val="000000" w:themeColor="text1"/>
    </w:rPr>
  </w:style>
  <w:style w:type="paragraph" w:styleId="NoSpacing">
    <w:name w:val="No Spacing"/>
    <w:uiPriority w:val="1"/>
    <w:qFormat/>
    <w:rsid w:val="00EF4030"/>
    <w:pPr>
      <w:spacing w:after="0" w:line="240" w:lineRule="auto"/>
    </w:pPr>
  </w:style>
  <w:style w:type="paragraph" w:styleId="Quote">
    <w:name w:val="Quote"/>
    <w:basedOn w:val="Normal"/>
    <w:next w:val="Normal"/>
    <w:link w:val="QuoteChar"/>
    <w:uiPriority w:val="29"/>
    <w:qFormat/>
    <w:rsid w:val="00EF4030"/>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EF4030"/>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EF4030"/>
    <w:pPr>
      <w:pBdr>
        <w:top w:val="single" w:sz="24" w:space="4" w:color="C0504D"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EF4030"/>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EF4030"/>
    <w:rPr>
      <w:i/>
      <w:iCs/>
      <w:color w:val="595959" w:themeColor="text1" w:themeTint="A6"/>
    </w:rPr>
  </w:style>
  <w:style w:type="character" w:styleId="IntenseEmphasis">
    <w:name w:val="Intense Emphasis"/>
    <w:basedOn w:val="DefaultParagraphFont"/>
    <w:uiPriority w:val="21"/>
    <w:qFormat/>
    <w:rsid w:val="00EF4030"/>
    <w:rPr>
      <w:b/>
      <w:bCs/>
      <w:i/>
      <w:iCs/>
      <w:caps w:val="0"/>
      <w:smallCaps w:val="0"/>
      <w:strike w:val="0"/>
      <w:dstrike w:val="0"/>
      <w:color w:val="C0504D" w:themeColor="accent2"/>
    </w:rPr>
  </w:style>
  <w:style w:type="character" w:styleId="SubtleReference">
    <w:name w:val="Subtle Reference"/>
    <w:basedOn w:val="DefaultParagraphFont"/>
    <w:uiPriority w:val="31"/>
    <w:qFormat/>
    <w:rsid w:val="00EF4030"/>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EF4030"/>
    <w:rPr>
      <w:b/>
      <w:bCs/>
      <w:caps w:val="0"/>
      <w:smallCaps/>
      <w:color w:val="auto"/>
      <w:spacing w:val="0"/>
      <w:u w:val="single"/>
    </w:rPr>
  </w:style>
  <w:style w:type="character" w:styleId="BookTitle">
    <w:name w:val="Book Title"/>
    <w:basedOn w:val="DefaultParagraphFont"/>
    <w:uiPriority w:val="33"/>
    <w:qFormat/>
    <w:rsid w:val="00EF4030"/>
    <w:rPr>
      <w:b/>
      <w:bCs/>
      <w:caps w:val="0"/>
      <w:smallCaps/>
      <w:spacing w:val="0"/>
    </w:rPr>
  </w:style>
  <w:style w:type="paragraph" w:styleId="TOCHeading">
    <w:name w:val="TOC Heading"/>
    <w:basedOn w:val="Heading1"/>
    <w:next w:val="Normal"/>
    <w:uiPriority w:val="39"/>
    <w:semiHidden/>
    <w:unhideWhenUsed/>
    <w:qFormat/>
    <w:rsid w:val="00EF4030"/>
    <w:pPr>
      <w:outlineLvl w:val="9"/>
    </w:pPr>
  </w:style>
  <w:style w:type="paragraph" w:styleId="Header">
    <w:name w:val="header"/>
    <w:basedOn w:val="Normal"/>
    <w:link w:val="HeaderChar"/>
    <w:uiPriority w:val="99"/>
    <w:unhideWhenUsed/>
    <w:rsid w:val="00283C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54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8778D-0893-40BB-BCAB-122F71CC0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Arizona Western College</Company>
  <LinksUpToDate>false</LinksUpToDate>
  <CharactersWithSpaces>2591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C Stofft</dc:creator>
  <cp:keywords/>
  <dc:description/>
  <cp:lastModifiedBy>Nicholas  Byle</cp:lastModifiedBy>
  <cp:revision>2</cp:revision>
  <cp:lastPrinted>2018-04-19T15:12:00Z</cp:lastPrinted>
  <dcterms:created xsi:type="dcterms:W3CDTF">2019-05-15T21:05:00Z</dcterms:created>
  <dcterms:modified xsi:type="dcterms:W3CDTF">2019-05-15T21:05:00Z</dcterms:modified>
</cp:coreProperties>
</file>