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A1" w:rsidRDefault="00C465A1" w:rsidP="00C465A1">
      <w:pPr>
        <w:spacing w:after="40" w:line="240" w:lineRule="auto"/>
        <w:ind w:left="0" w:firstLine="0"/>
      </w:pPr>
      <w:bookmarkStart w:id="0" w:name="_GoBack"/>
      <w:bookmarkEnd w:id="0"/>
      <w:r>
        <w:rPr>
          <w:b/>
        </w:rPr>
        <w:t xml:space="preserve">To: Daniel Corr, Linda Elliott-Nelson, Bryan Doak, Shahrooz Roohparvar, Lori Stofft (President’s Cabinet) </w:t>
      </w:r>
    </w:p>
    <w:p w:rsidR="00116B6C" w:rsidRDefault="00C465A1" w:rsidP="00C465A1">
      <w:pPr>
        <w:spacing w:after="40" w:line="240" w:lineRule="auto"/>
        <w:ind w:left="0" w:firstLine="0"/>
      </w:pPr>
      <w:r>
        <w:rPr>
          <w:b/>
        </w:rPr>
        <w:t xml:space="preserve">From: Pathways Team </w:t>
      </w:r>
    </w:p>
    <w:p w:rsidR="00116B6C" w:rsidRDefault="00C465A1" w:rsidP="00C465A1">
      <w:pPr>
        <w:spacing w:after="40" w:line="240" w:lineRule="auto"/>
        <w:ind w:left="-5"/>
      </w:pPr>
      <w:r>
        <w:rPr>
          <w:b/>
        </w:rPr>
        <w:t xml:space="preserve">Cc: Kathy Ocampo, Julissa Fitts, Light Bryant, Ashley Herrington </w:t>
      </w:r>
    </w:p>
    <w:p w:rsidR="00116B6C" w:rsidRDefault="00C465A1" w:rsidP="00C465A1">
      <w:pPr>
        <w:spacing w:after="40" w:line="240" w:lineRule="auto"/>
        <w:ind w:left="-5"/>
      </w:pPr>
      <w:r>
        <w:rPr>
          <w:b/>
        </w:rPr>
        <w:t xml:space="preserve">Date: November 5, 2018 </w:t>
      </w:r>
    </w:p>
    <w:p w:rsidR="00116B6C" w:rsidRDefault="00C465A1" w:rsidP="00C465A1">
      <w:pPr>
        <w:spacing w:after="40" w:line="240" w:lineRule="auto"/>
        <w:ind w:left="-5"/>
      </w:pPr>
      <w:r>
        <w:rPr>
          <w:b/>
        </w:rPr>
        <w:t xml:space="preserve">Re: Pathways Framework Recommendation  </w:t>
      </w:r>
    </w:p>
    <w:p w:rsidR="00116B6C" w:rsidRDefault="00C465A1" w:rsidP="00C465A1">
      <w:pPr>
        <w:spacing w:after="40" w:line="240" w:lineRule="auto"/>
        <w:ind w:left="0" w:firstLine="0"/>
      </w:pPr>
      <w:r>
        <w:rPr>
          <w:b/>
        </w:rPr>
        <w:t xml:space="preserve"> </w:t>
      </w:r>
    </w:p>
    <w:p w:rsidR="00116B6C" w:rsidRDefault="00C465A1" w:rsidP="00C465A1">
      <w:pPr>
        <w:spacing w:after="40" w:line="240" w:lineRule="auto"/>
      </w:pPr>
      <w:r>
        <w:rPr>
          <w:b/>
        </w:rPr>
        <w:t>Accessibility/Objective 5:</w:t>
      </w:r>
      <w:r>
        <w:t xml:space="preserve"> Research and adopt a Guided Pathways model that aligns with AWC student &amp; community needs. </w:t>
      </w:r>
    </w:p>
    <w:p w:rsidR="00116B6C" w:rsidRDefault="00C465A1" w:rsidP="00C465A1">
      <w:pPr>
        <w:spacing w:after="40" w:line="240" w:lineRule="auto"/>
      </w:pPr>
      <w:r>
        <w:rPr>
          <w:b/>
        </w:rPr>
        <w:t>Recommendation:</w:t>
      </w:r>
      <w:r>
        <w:t xml:space="preserve"> The Pathways Team recommends the Cabinet approve &amp; adopt the Pathways model (attached) submitted by the Pathways team. Since December 2017, the Pathways team has accomplished the following: 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Researched Guided Pathways models statewide &amp; nationally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Conferenced with 2 statewide community colleges (SCC &amp; MCC)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Nursing model presented to Pathways team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Determined essential components for AWC model (i.e., Success course &amp; Capstone course for each Pathway)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Pathways progress presented at Presidential Town Halls (March 2018)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Pathways progress presented at </w:t>
      </w:r>
      <w:proofErr w:type="spellStart"/>
      <w:r>
        <w:t>AZTransfer</w:t>
      </w:r>
      <w:proofErr w:type="spellEnd"/>
      <w:r>
        <w:t xml:space="preserve"> conference (Phoenix, April 2018)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Several team members attended Pathways presentations by YCC &amp; PCC at </w:t>
      </w:r>
      <w:proofErr w:type="spellStart"/>
      <w:r>
        <w:t>AZTransfer</w:t>
      </w:r>
      <w:proofErr w:type="spellEnd"/>
      <w:r>
        <w:t xml:space="preserve"> conference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Pathways progress presented to CEA (April 2018)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Potential Transfer Pathway/AAS &amp; Cert Meta Major/AA advising </w:t>
      </w:r>
      <w:proofErr w:type="spellStart"/>
      <w:r>
        <w:t>checksheet</w:t>
      </w:r>
      <w:proofErr w:type="spellEnd"/>
      <w:r>
        <w:t xml:space="preserve"> presented to Pathways team (April 2018)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Agreed on simplified AWC Pathways model presented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Discussed Pathways with Faculty Association during start-up (August 2018)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Revised Pathways framework distributed to all faculty during start-up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Held 3 student feedback forums (Yuma, San Luis/Parker via ITN), Somerton (September/October 2018)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Held 3 faculty/staff Q &amp; A forums (October 2018)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Distributed survey to all faculty/staff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Reviewed feedback, revised Pathways framework to incorporate suggestions </w:t>
      </w:r>
    </w:p>
    <w:p w:rsidR="00116B6C" w:rsidRDefault="00C465A1" w:rsidP="00C465A1">
      <w:pPr>
        <w:numPr>
          <w:ilvl w:val="0"/>
          <w:numId w:val="1"/>
        </w:numPr>
        <w:spacing w:after="40" w:line="240" w:lineRule="auto"/>
        <w:ind w:hanging="360"/>
      </w:pPr>
      <w:r>
        <w:t xml:space="preserve">Team voted to approve revised framework &amp; recommend adoption to Cabinet </w:t>
      </w:r>
    </w:p>
    <w:p w:rsidR="00116B6C" w:rsidRDefault="00C465A1" w:rsidP="00C465A1">
      <w:pPr>
        <w:spacing w:after="40" w:line="240" w:lineRule="auto"/>
        <w:ind w:left="0" w:firstLine="0"/>
      </w:pPr>
      <w:r>
        <w:t xml:space="preserve"> </w:t>
      </w:r>
    </w:p>
    <w:p w:rsidR="00116B6C" w:rsidRDefault="00C465A1" w:rsidP="00C465A1">
      <w:pPr>
        <w:spacing w:after="40" w:line="240" w:lineRule="auto"/>
      </w:pPr>
      <w:r>
        <w:rPr>
          <w:b/>
        </w:rPr>
        <w:t>Note:</w:t>
      </w:r>
      <w:r>
        <w:t xml:space="preserve"> The Pathways team has collected feedback from over 175 students and 135 faculty &amp; staff. Much of the feedback received informs the Implementation phase, which begins once the Pathways framework is approved.  Essentially, Strategic Planning and other campus-wide initiatives indicated </w:t>
      </w:r>
      <w:r>
        <w:rPr>
          <w:i/>
        </w:rPr>
        <w:t>why</w:t>
      </w:r>
      <w:r>
        <w:t xml:space="preserve"> AWC should adopt a Pathways model, the framework indicates </w:t>
      </w:r>
      <w:r>
        <w:rPr>
          <w:i/>
        </w:rPr>
        <w:t>what</w:t>
      </w:r>
      <w:r>
        <w:t xml:space="preserve"> that Pathways model will include, while implementation will indicate </w:t>
      </w:r>
      <w:r>
        <w:rPr>
          <w:i/>
        </w:rPr>
        <w:t xml:space="preserve">how </w:t>
      </w:r>
      <w:r>
        <w:t>we achieve the model</w:t>
      </w:r>
      <w:r>
        <w:rPr>
          <w:i/>
        </w:rPr>
        <w:t>—</w:t>
      </w:r>
      <w:r>
        <w:t xml:space="preserve">and for </w:t>
      </w:r>
      <w:r>
        <w:rPr>
          <w:i/>
        </w:rPr>
        <w:t>whom</w:t>
      </w:r>
      <w:r>
        <w:t xml:space="preserve">, since the purpose is to intentionally design Pathways to serve all students.  </w:t>
      </w:r>
    </w:p>
    <w:p w:rsidR="00116B6C" w:rsidRDefault="00C465A1" w:rsidP="00C465A1">
      <w:pPr>
        <w:spacing w:after="40" w:line="240" w:lineRule="auto"/>
        <w:ind w:left="0" w:firstLine="0"/>
      </w:pPr>
      <w:r>
        <w:t xml:space="preserve"> </w:t>
      </w:r>
    </w:p>
    <w:p w:rsidR="00116B6C" w:rsidRDefault="00C465A1" w:rsidP="00C465A1">
      <w:pPr>
        <w:spacing w:after="40" w:line="240" w:lineRule="auto"/>
      </w:pPr>
      <w:r>
        <w:t xml:space="preserve">In other words, the grouping of meta-majors, the sequencing of courses, updating of curriculum, numbers of credits for the Success &amp; Capstone courses—and delivery modes and timing of those courses—will all be decided by the appropriate faculty &amp; staff throughout the Implementation process.   </w:t>
      </w:r>
    </w:p>
    <w:p w:rsidR="00116B6C" w:rsidRDefault="00C465A1" w:rsidP="00C465A1">
      <w:pPr>
        <w:spacing w:after="40" w:line="240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116B6C">
      <w:footerReference w:type="default" r:id="rId7"/>
      <w:pgSz w:w="12240" w:h="15840"/>
      <w:pgMar w:top="1440" w:right="14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57" w:rsidRDefault="00885457" w:rsidP="00897A7C">
      <w:pPr>
        <w:spacing w:after="0" w:line="240" w:lineRule="auto"/>
      </w:pPr>
      <w:r>
        <w:separator/>
      </w:r>
    </w:p>
  </w:endnote>
  <w:endnote w:type="continuationSeparator" w:id="0">
    <w:p w:rsidR="00885457" w:rsidRDefault="00885457" w:rsidP="0089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7C" w:rsidRDefault="00897A7C">
    <w:pPr>
      <w:pStyle w:val="Footer"/>
    </w:pPr>
    <w:r>
      <w:t>[Approved 11.5.18]</w:t>
    </w:r>
  </w:p>
  <w:p w:rsidR="00897A7C" w:rsidRDefault="00897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57" w:rsidRDefault="00885457" w:rsidP="00897A7C">
      <w:pPr>
        <w:spacing w:after="0" w:line="240" w:lineRule="auto"/>
      </w:pPr>
      <w:r>
        <w:separator/>
      </w:r>
    </w:p>
  </w:footnote>
  <w:footnote w:type="continuationSeparator" w:id="0">
    <w:p w:rsidR="00885457" w:rsidRDefault="00885457" w:rsidP="0089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10C1"/>
    <w:multiLevelType w:val="hybridMultilevel"/>
    <w:tmpl w:val="DA101AF0"/>
    <w:lvl w:ilvl="0" w:tplc="B31CA5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46B6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249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2C7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84D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846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089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84C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60B2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6C"/>
    <w:rsid w:val="00116B6C"/>
    <w:rsid w:val="00885457"/>
    <w:rsid w:val="00897A7C"/>
    <w:rsid w:val="00C4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7760"/>
  <w15:docId w15:val="{7EABD48E-4B67-46A6-8FAD-C93D214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6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7C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7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 Riek</dc:creator>
  <cp:keywords/>
  <cp:lastModifiedBy>Ellen K Riek</cp:lastModifiedBy>
  <cp:revision>2</cp:revision>
  <dcterms:created xsi:type="dcterms:W3CDTF">2020-02-20T17:58:00Z</dcterms:created>
  <dcterms:modified xsi:type="dcterms:W3CDTF">2020-02-20T17:58:00Z</dcterms:modified>
</cp:coreProperties>
</file>