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E91" w:rsidRPr="00FF4023" w:rsidRDefault="00760589" w:rsidP="00FF4023">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Guided Pathways &amp; Majors for Matadors</w:t>
      </w:r>
      <w:r w:rsidR="005F54F6">
        <w:rPr>
          <w:b/>
          <w:sz w:val="24"/>
          <w:szCs w:val="24"/>
        </w:rPr>
        <w:tab/>
      </w:r>
      <w:r w:rsidR="005F54F6">
        <w:rPr>
          <w:b/>
          <w:sz w:val="24"/>
          <w:szCs w:val="24"/>
        </w:rPr>
        <w:tab/>
      </w:r>
      <w:r w:rsidR="005F54F6">
        <w:rPr>
          <w:b/>
          <w:sz w:val="24"/>
          <w:szCs w:val="24"/>
        </w:rPr>
        <w:tab/>
      </w:r>
      <w:r w:rsidR="005F54F6">
        <w:rPr>
          <w:b/>
          <w:sz w:val="24"/>
          <w:szCs w:val="24"/>
        </w:rPr>
        <w:tab/>
      </w:r>
    </w:p>
    <w:p w:rsidR="00760589" w:rsidRPr="00760589" w:rsidRDefault="00760589" w:rsidP="00760589">
      <w:pPr>
        <w:spacing w:after="0" w:line="240" w:lineRule="auto"/>
        <w:rPr>
          <w:rFonts w:eastAsia="Times New Roman" w:cstheme="minorHAnsi"/>
        </w:rPr>
      </w:pPr>
      <w:r w:rsidRPr="00760589">
        <w:rPr>
          <w:rFonts w:eastAsia="Times New Roman" w:cstheme="minorHAnsi"/>
          <w:b/>
          <w:bCs/>
        </w:rPr>
        <w:t>4 Pillars of Guided Pathways</w:t>
      </w:r>
    </w:p>
    <w:p w:rsidR="00760589" w:rsidRPr="00760589" w:rsidRDefault="00760589" w:rsidP="00760589">
      <w:pPr>
        <w:numPr>
          <w:ilvl w:val="0"/>
          <w:numId w:val="5"/>
        </w:numPr>
        <w:spacing w:before="100" w:beforeAutospacing="1" w:after="100" w:afterAutospacing="1" w:line="240" w:lineRule="auto"/>
        <w:rPr>
          <w:rFonts w:eastAsia="Times New Roman" w:cstheme="minorHAnsi"/>
        </w:rPr>
      </w:pPr>
      <w:r w:rsidRPr="00760589">
        <w:rPr>
          <w:rFonts w:eastAsia="Times New Roman" w:cstheme="minorHAnsi"/>
        </w:rPr>
        <w:t xml:space="preserve">Clarify the Path – Create clear curricular </w:t>
      </w:r>
      <w:r w:rsidRPr="00760589">
        <w:rPr>
          <w:rFonts w:eastAsia="Times New Roman" w:cstheme="minorHAnsi"/>
          <w:bCs/>
        </w:rPr>
        <w:t>pathways</w:t>
      </w:r>
      <w:r w:rsidRPr="00760589">
        <w:rPr>
          <w:rFonts w:eastAsia="Times New Roman" w:cstheme="minorHAnsi"/>
        </w:rPr>
        <w:t xml:space="preserve"> to employment and further education.</w:t>
      </w:r>
    </w:p>
    <w:p w:rsidR="00760589" w:rsidRPr="00760589" w:rsidRDefault="00760589" w:rsidP="00760589">
      <w:pPr>
        <w:numPr>
          <w:ilvl w:val="0"/>
          <w:numId w:val="5"/>
        </w:numPr>
        <w:spacing w:before="100" w:beforeAutospacing="1" w:after="100" w:afterAutospacing="1" w:line="240" w:lineRule="auto"/>
        <w:rPr>
          <w:rFonts w:eastAsia="Times New Roman" w:cstheme="minorHAnsi"/>
        </w:rPr>
      </w:pPr>
      <w:r w:rsidRPr="00760589">
        <w:rPr>
          <w:rFonts w:eastAsia="Times New Roman" w:cstheme="minorHAnsi"/>
        </w:rPr>
        <w:t xml:space="preserve">Enter the path – Help students choose and enter their </w:t>
      </w:r>
      <w:r w:rsidRPr="00760589">
        <w:rPr>
          <w:rFonts w:eastAsia="Times New Roman" w:cstheme="minorHAnsi"/>
          <w:bCs/>
        </w:rPr>
        <w:t>pathway</w:t>
      </w:r>
      <w:r w:rsidRPr="00760589">
        <w:rPr>
          <w:rFonts w:eastAsia="Times New Roman" w:cstheme="minorHAnsi"/>
        </w:rPr>
        <w:t>.</w:t>
      </w:r>
    </w:p>
    <w:p w:rsidR="00760589" w:rsidRPr="00760589" w:rsidRDefault="00760589" w:rsidP="00760589">
      <w:pPr>
        <w:numPr>
          <w:ilvl w:val="0"/>
          <w:numId w:val="5"/>
        </w:numPr>
        <w:spacing w:before="100" w:beforeAutospacing="1" w:after="100" w:afterAutospacing="1" w:line="240" w:lineRule="auto"/>
        <w:rPr>
          <w:rFonts w:eastAsia="Times New Roman" w:cstheme="minorHAnsi"/>
        </w:rPr>
      </w:pPr>
      <w:r w:rsidRPr="00760589">
        <w:rPr>
          <w:rFonts w:eastAsia="Times New Roman" w:cstheme="minorHAnsi"/>
        </w:rPr>
        <w:t xml:space="preserve">Stay on the Path – Help students stay on their path. </w:t>
      </w:r>
    </w:p>
    <w:p w:rsidR="00760589" w:rsidRPr="00760589" w:rsidRDefault="00760589" w:rsidP="00760589">
      <w:pPr>
        <w:numPr>
          <w:ilvl w:val="0"/>
          <w:numId w:val="5"/>
        </w:numPr>
        <w:spacing w:before="100" w:beforeAutospacing="1" w:after="100" w:afterAutospacing="1" w:line="240" w:lineRule="auto"/>
        <w:rPr>
          <w:rFonts w:eastAsia="Times New Roman" w:cstheme="minorHAnsi"/>
        </w:rPr>
      </w:pPr>
      <w:r w:rsidRPr="00760589">
        <w:rPr>
          <w:rFonts w:eastAsia="Times New Roman" w:cstheme="minorHAnsi"/>
        </w:rPr>
        <w:t>Ensure Learning – Ensure that learning is happening with intentional outcomes.</w:t>
      </w:r>
    </w:p>
    <w:p w:rsidR="004E7FEC" w:rsidRPr="004E7FEC" w:rsidRDefault="00FF4023" w:rsidP="00FF4023">
      <w:pPr>
        <w:kinsoku w:val="0"/>
        <w:overflowPunct w:val="0"/>
        <w:autoSpaceDE w:val="0"/>
        <w:autoSpaceDN w:val="0"/>
        <w:adjustRightInd w:val="0"/>
        <w:spacing w:after="0" w:line="245" w:lineRule="exact"/>
        <w:rPr>
          <w:rFonts w:cstheme="minorHAnsi"/>
        </w:rPr>
      </w:pPr>
      <w:r w:rsidRPr="00FF4023">
        <w:rPr>
          <w:rFonts w:cstheme="minorHAnsi"/>
          <w:b/>
        </w:rPr>
        <w:t xml:space="preserve">What are Meta Majors? </w:t>
      </w:r>
      <w:r w:rsidR="004E7FEC" w:rsidRPr="004E7FEC">
        <w:rPr>
          <w:rFonts w:cstheme="minorHAnsi"/>
        </w:rPr>
        <w:t>Programs</w:t>
      </w:r>
      <w:r w:rsidR="004E7FEC" w:rsidRPr="004E7FEC">
        <w:rPr>
          <w:rFonts w:cstheme="minorHAnsi"/>
          <w:spacing w:val="-2"/>
        </w:rPr>
        <w:t xml:space="preserve"> </w:t>
      </w:r>
      <w:r w:rsidR="004E7FEC" w:rsidRPr="004E7FEC">
        <w:rPr>
          <w:rFonts w:cstheme="minorHAnsi"/>
        </w:rPr>
        <w:t>are</w:t>
      </w:r>
      <w:r w:rsidR="004E7FEC" w:rsidRPr="004E7FEC">
        <w:rPr>
          <w:rFonts w:cstheme="minorHAnsi"/>
          <w:spacing w:val="-1"/>
        </w:rPr>
        <w:t xml:space="preserve"> </w:t>
      </w:r>
      <w:r w:rsidR="004E7FEC" w:rsidRPr="004E7FEC">
        <w:rPr>
          <w:rFonts w:cstheme="minorHAnsi"/>
        </w:rPr>
        <w:t>gathered</w:t>
      </w:r>
      <w:r w:rsidR="004E7FEC" w:rsidRPr="004E7FEC">
        <w:rPr>
          <w:rFonts w:cstheme="minorHAnsi"/>
          <w:spacing w:val="-1"/>
        </w:rPr>
        <w:t xml:space="preserve"> </w:t>
      </w:r>
      <w:r w:rsidR="004E7FEC" w:rsidRPr="004E7FEC">
        <w:rPr>
          <w:rFonts w:cstheme="minorHAnsi"/>
        </w:rPr>
        <w:t>into</w:t>
      </w:r>
      <w:r w:rsidR="004E7FEC" w:rsidRPr="004E7FEC">
        <w:rPr>
          <w:rFonts w:cstheme="minorHAnsi"/>
          <w:spacing w:val="-2"/>
        </w:rPr>
        <w:t xml:space="preserve"> </w:t>
      </w:r>
      <w:r w:rsidR="004E7FEC" w:rsidRPr="004E7FEC">
        <w:rPr>
          <w:rFonts w:cstheme="minorHAnsi"/>
        </w:rPr>
        <w:t>broad</w:t>
      </w:r>
      <w:r w:rsidR="004E7FEC" w:rsidRPr="004E7FEC">
        <w:rPr>
          <w:rFonts w:cstheme="minorHAnsi"/>
          <w:spacing w:val="-1"/>
        </w:rPr>
        <w:t xml:space="preserve"> </w:t>
      </w:r>
      <w:r w:rsidR="004E7FEC" w:rsidRPr="004E7FEC">
        <w:rPr>
          <w:rFonts w:cstheme="minorHAnsi"/>
        </w:rPr>
        <w:t>categories</w:t>
      </w:r>
      <w:r w:rsidR="004E7FEC" w:rsidRPr="004E7FEC">
        <w:rPr>
          <w:rFonts w:cstheme="minorHAnsi"/>
          <w:spacing w:val="-1"/>
        </w:rPr>
        <w:t xml:space="preserve"> </w:t>
      </w:r>
      <w:r w:rsidR="004E7FEC" w:rsidRPr="004E7FEC">
        <w:rPr>
          <w:rFonts w:cstheme="minorHAnsi"/>
        </w:rPr>
        <w:t>of</w:t>
      </w:r>
      <w:r w:rsidR="004E7FEC" w:rsidRPr="004E7FEC">
        <w:rPr>
          <w:rFonts w:cstheme="minorHAnsi"/>
          <w:spacing w:val="-1"/>
        </w:rPr>
        <w:t xml:space="preserve"> </w:t>
      </w:r>
      <w:r w:rsidR="004E7FEC" w:rsidRPr="004E7FEC">
        <w:rPr>
          <w:rFonts w:cstheme="minorHAnsi"/>
        </w:rPr>
        <w:t>related</w:t>
      </w:r>
      <w:r w:rsidR="004E7FEC" w:rsidRPr="004E7FEC">
        <w:rPr>
          <w:rFonts w:cstheme="minorHAnsi"/>
          <w:spacing w:val="-2"/>
        </w:rPr>
        <w:t xml:space="preserve"> </w:t>
      </w:r>
      <w:r w:rsidR="004E7FEC" w:rsidRPr="004E7FEC">
        <w:rPr>
          <w:rFonts w:cstheme="minorHAnsi"/>
        </w:rPr>
        <w:t>areas</w:t>
      </w:r>
      <w:r w:rsidR="004E7FEC" w:rsidRPr="004E7FEC">
        <w:rPr>
          <w:rFonts w:cstheme="minorHAnsi"/>
          <w:spacing w:val="-1"/>
        </w:rPr>
        <w:t xml:space="preserve"> </w:t>
      </w:r>
      <w:r w:rsidR="004E7FEC" w:rsidRPr="004E7FEC">
        <w:rPr>
          <w:rFonts w:cstheme="minorHAnsi"/>
        </w:rPr>
        <w:t>of</w:t>
      </w:r>
      <w:r w:rsidR="004E7FEC" w:rsidRPr="004E7FEC">
        <w:rPr>
          <w:rFonts w:cstheme="minorHAnsi"/>
          <w:spacing w:val="-1"/>
        </w:rPr>
        <w:t xml:space="preserve"> </w:t>
      </w:r>
      <w:r w:rsidR="004E7FEC" w:rsidRPr="004E7FEC">
        <w:rPr>
          <w:rFonts w:cstheme="minorHAnsi"/>
        </w:rPr>
        <w:t>study</w:t>
      </w:r>
      <w:r w:rsidR="004E7FEC" w:rsidRPr="004E7FEC">
        <w:rPr>
          <w:rFonts w:cstheme="minorHAnsi"/>
          <w:spacing w:val="-2"/>
        </w:rPr>
        <w:t xml:space="preserve"> </w:t>
      </w:r>
      <w:r w:rsidR="004E7FEC" w:rsidRPr="004E7FEC">
        <w:rPr>
          <w:rFonts w:cstheme="minorHAnsi"/>
        </w:rPr>
        <w:t>called</w:t>
      </w:r>
      <w:r w:rsidR="004E7FEC" w:rsidRPr="004E7FEC">
        <w:rPr>
          <w:rFonts w:cstheme="minorHAnsi"/>
          <w:spacing w:val="-1"/>
        </w:rPr>
        <w:t xml:space="preserve"> </w:t>
      </w:r>
      <w:r w:rsidR="004E7FEC" w:rsidRPr="004E7FEC">
        <w:rPr>
          <w:rFonts w:cstheme="minorHAnsi"/>
        </w:rPr>
        <w:t>Meta</w:t>
      </w:r>
      <w:r w:rsidR="004E7FEC" w:rsidRPr="004E7FEC">
        <w:rPr>
          <w:rFonts w:cstheme="minorHAnsi"/>
          <w:spacing w:val="-1"/>
        </w:rPr>
        <w:t xml:space="preserve"> </w:t>
      </w:r>
      <w:r w:rsidR="004E7FEC" w:rsidRPr="004E7FEC">
        <w:rPr>
          <w:rFonts w:cstheme="minorHAnsi"/>
        </w:rPr>
        <w:t>Majors.</w:t>
      </w:r>
      <w:r w:rsidR="004E7FEC" w:rsidRPr="004E7FEC">
        <w:rPr>
          <w:rFonts w:cstheme="minorHAnsi"/>
          <w:spacing w:val="-1"/>
        </w:rPr>
        <w:t xml:space="preserve"> </w:t>
      </w:r>
      <w:r w:rsidR="004E7FEC" w:rsidRPr="004E7FEC">
        <w:rPr>
          <w:rFonts w:cstheme="minorHAnsi"/>
        </w:rPr>
        <w:t>Meta</w:t>
      </w:r>
    </w:p>
    <w:p w:rsidR="004E7FEC" w:rsidRPr="004E7FEC" w:rsidRDefault="004E7FEC" w:rsidP="00FF4023">
      <w:pPr>
        <w:kinsoku w:val="0"/>
        <w:overflowPunct w:val="0"/>
        <w:autoSpaceDE w:val="0"/>
        <w:autoSpaceDN w:val="0"/>
        <w:adjustRightInd w:val="0"/>
        <w:spacing w:after="0" w:line="247" w:lineRule="auto"/>
        <w:rPr>
          <w:rFonts w:cstheme="minorHAnsi"/>
        </w:rPr>
      </w:pPr>
      <w:r w:rsidRPr="004E7FEC">
        <w:rPr>
          <w:rFonts w:cstheme="minorHAnsi"/>
        </w:rPr>
        <w:t>Majors</w:t>
      </w:r>
      <w:r w:rsidRPr="004E7FEC">
        <w:rPr>
          <w:rFonts w:cstheme="minorHAnsi"/>
          <w:spacing w:val="-2"/>
        </w:rPr>
        <w:t xml:space="preserve"> </w:t>
      </w:r>
      <w:r w:rsidRPr="004E7FEC">
        <w:rPr>
          <w:rFonts w:cstheme="minorHAnsi"/>
        </w:rPr>
        <w:t>are</w:t>
      </w:r>
      <w:r w:rsidRPr="004E7FEC">
        <w:rPr>
          <w:rFonts w:cstheme="minorHAnsi"/>
          <w:spacing w:val="-1"/>
        </w:rPr>
        <w:t xml:space="preserve"> </w:t>
      </w:r>
      <w:r w:rsidRPr="004E7FEC">
        <w:rPr>
          <w:rFonts w:cstheme="minorHAnsi"/>
        </w:rPr>
        <w:t>educational</w:t>
      </w:r>
      <w:r w:rsidRPr="004E7FEC">
        <w:rPr>
          <w:rFonts w:cstheme="minorHAnsi"/>
          <w:spacing w:val="-2"/>
        </w:rPr>
        <w:t xml:space="preserve"> </w:t>
      </w:r>
      <w:r w:rsidR="004E0254">
        <w:rPr>
          <w:rFonts w:cstheme="minorHAnsi"/>
        </w:rPr>
        <w:t>pathways</w:t>
      </w:r>
      <w:r w:rsidRPr="004E7FEC">
        <w:rPr>
          <w:rFonts w:cstheme="minorHAnsi"/>
          <w:spacing w:val="-1"/>
        </w:rPr>
        <w:t xml:space="preserve"> </w:t>
      </w:r>
      <w:r w:rsidRPr="004E7FEC">
        <w:rPr>
          <w:rFonts w:cstheme="minorHAnsi"/>
        </w:rPr>
        <w:t>that</w:t>
      </w:r>
      <w:r w:rsidRPr="004E7FEC">
        <w:rPr>
          <w:rFonts w:cstheme="minorHAnsi"/>
          <w:spacing w:val="-1"/>
        </w:rPr>
        <w:t xml:space="preserve"> </w:t>
      </w:r>
      <w:r w:rsidRPr="004E7FEC">
        <w:rPr>
          <w:rFonts w:cstheme="minorHAnsi"/>
        </w:rPr>
        <w:t>have</w:t>
      </w:r>
      <w:r w:rsidRPr="004E7FEC">
        <w:rPr>
          <w:rFonts w:cstheme="minorHAnsi"/>
          <w:spacing w:val="-2"/>
        </w:rPr>
        <w:t xml:space="preserve"> </w:t>
      </w:r>
      <w:r w:rsidRPr="004E7FEC">
        <w:rPr>
          <w:rFonts w:cstheme="minorHAnsi"/>
        </w:rPr>
        <w:t>related</w:t>
      </w:r>
      <w:r w:rsidRPr="004E7FEC">
        <w:rPr>
          <w:rFonts w:cstheme="minorHAnsi"/>
          <w:spacing w:val="-1"/>
        </w:rPr>
        <w:t xml:space="preserve"> </w:t>
      </w:r>
      <w:r w:rsidR="004E0254">
        <w:rPr>
          <w:rFonts w:cstheme="minorHAnsi"/>
        </w:rPr>
        <w:t xml:space="preserve">disciplines </w:t>
      </w:r>
      <w:r w:rsidRPr="004E7FEC">
        <w:rPr>
          <w:rFonts w:cstheme="minorHAnsi"/>
        </w:rPr>
        <w:t>and</w:t>
      </w:r>
      <w:r w:rsidRPr="004E7FEC">
        <w:rPr>
          <w:rFonts w:cstheme="minorHAnsi"/>
          <w:spacing w:val="-1"/>
        </w:rPr>
        <w:t xml:space="preserve"> </w:t>
      </w:r>
      <w:r w:rsidRPr="004E7FEC">
        <w:rPr>
          <w:rFonts w:cstheme="minorHAnsi"/>
        </w:rPr>
        <w:t>student experiences.</w:t>
      </w:r>
      <w:r w:rsidRPr="004E7FEC">
        <w:rPr>
          <w:rFonts w:cstheme="minorHAnsi"/>
          <w:spacing w:val="-1"/>
        </w:rPr>
        <w:t xml:space="preserve"> </w:t>
      </w:r>
      <w:r w:rsidRPr="004E7FEC">
        <w:rPr>
          <w:rFonts w:cstheme="minorHAnsi"/>
        </w:rPr>
        <w:t>They</w:t>
      </w:r>
      <w:r w:rsidRPr="004E7FEC">
        <w:rPr>
          <w:rFonts w:cstheme="minorHAnsi"/>
          <w:spacing w:val="-1"/>
        </w:rPr>
        <w:t xml:space="preserve"> </w:t>
      </w:r>
      <w:r w:rsidRPr="004E7FEC">
        <w:rPr>
          <w:rFonts w:cstheme="minorHAnsi"/>
        </w:rPr>
        <w:t>include</w:t>
      </w:r>
      <w:r w:rsidRPr="004E7FEC">
        <w:rPr>
          <w:rFonts w:cstheme="minorHAnsi"/>
          <w:spacing w:val="-1"/>
        </w:rPr>
        <w:t xml:space="preserve"> </w:t>
      </w:r>
      <w:r w:rsidRPr="004E7FEC">
        <w:rPr>
          <w:rFonts w:cstheme="minorHAnsi"/>
        </w:rPr>
        <w:t>program</w:t>
      </w:r>
      <w:r w:rsidRPr="004E7FEC">
        <w:rPr>
          <w:rFonts w:cstheme="minorHAnsi"/>
          <w:spacing w:val="-1"/>
        </w:rPr>
        <w:t xml:space="preserve"> </w:t>
      </w:r>
      <w:r w:rsidRPr="004E7FEC">
        <w:rPr>
          <w:rFonts w:cstheme="minorHAnsi"/>
        </w:rPr>
        <w:t>maps</w:t>
      </w:r>
      <w:r w:rsidRPr="004E7FEC">
        <w:rPr>
          <w:rFonts w:cstheme="minorHAnsi"/>
          <w:spacing w:val="-1"/>
        </w:rPr>
        <w:t xml:space="preserve"> </w:t>
      </w:r>
      <w:r w:rsidRPr="004E7FEC">
        <w:rPr>
          <w:rFonts w:cstheme="minorHAnsi"/>
        </w:rPr>
        <w:t>(course</w:t>
      </w:r>
      <w:r w:rsidRPr="004E7FEC">
        <w:rPr>
          <w:rFonts w:cstheme="minorHAnsi"/>
          <w:spacing w:val="-1"/>
        </w:rPr>
        <w:t xml:space="preserve"> </w:t>
      </w:r>
      <w:r w:rsidRPr="004E7FEC">
        <w:rPr>
          <w:rFonts w:cstheme="minorHAnsi"/>
        </w:rPr>
        <w:t>sequences,</w:t>
      </w:r>
      <w:r w:rsidRPr="004E7FEC">
        <w:rPr>
          <w:rFonts w:cstheme="minorHAnsi"/>
          <w:spacing w:val="-1"/>
        </w:rPr>
        <w:t xml:space="preserve"> </w:t>
      </w:r>
      <w:r w:rsidRPr="004E7FEC">
        <w:rPr>
          <w:rFonts w:cstheme="minorHAnsi"/>
        </w:rPr>
        <w:t>student</w:t>
      </w:r>
      <w:r w:rsidRPr="004E7FEC">
        <w:rPr>
          <w:rFonts w:cstheme="minorHAnsi"/>
          <w:spacing w:val="-1"/>
        </w:rPr>
        <w:t xml:space="preserve"> </w:t>
      </w:r>
      <w:r w:rsidRPr="004E7FEC">
        <w:rPr>
          <w:rFonts w:cstheme="minorHAnsi"/>
        </w:rPr>
        <w:t>support,</w:t>
      </w:r>
      <w:r w:rsidRPr="004E7FEC">
        <w:rPr>
          <w:rFonts w:cstheme="minorHAnsi"/>
          <w:spacing w:val="-1"/>
        </w:rPr>
        <w:t xml:space="preserve"> </w:t>
      </w:r>
      <w:r w:rsidRPr="004E7FEC">
        <w:rPr>
          <w:rFonts w:cstheme="minorHAnsi"/>
        </w:rPr>
        <w:t>and</w:t>
      </w:r>
      <w:r w:rsidRPr="004E7FEC">
        <w:rPr>
          <w:rFonts w:cstheme="minorHAnsi"/>
          <w:spacing w:val="-1"/>
        </w:rPr>
        <w:t xml:space="preserve"> </w:t>
      </w:r>
      <w:r w:rsidRPr="004E7FEC">
        <w:rPr>
          <w:rFonts w:cstheme="minorHAnsi"/>
        </w:rPr>
        <w:t>program learning</w:t>
      </w:r>
      <w:r w:rsidRPr="004E7FEC">
        <w:rPr>
          <w:rFonts w:cstheme="minorHAnsi"/>
          <w:spacing w:val="-2"/>
        </w:rPr>
        <w:t xml:space="preserve"> </w:t>
      </w:r>
      <w:r w:rsidRPr="004E7FEC">
        <w:rPr>
          <w:rFonts w:cstheme="minorHAnsi"/>
        </w:rPr>
        <w:t>outcomes)</w:t>
      </w:r>
      <w:r w:rsidRPr="004E7FEC">
        <w:rPr>
          <w:rFonts w:cstheme="minorHAnsi"/>
          <w:spacing w:val="-1"/>
        </w:rPr>
        <w:t xml:space="preserve"> </w:t>
      </w:r>
      <w:r w:rsidRPr="004E7FEC">
        <w:rPr>
          <w:rFonts w:cstheme="minorHAnsi"/>
        </w:rPr>
        <w:t>that</w:t>
      </w:r>
      <w:r w:rsidRPr="004E7FEC">
        <w:rPr>
          <w:rFonts w:cstheme="minorHAnsi"/>
          <w:spacing w:val="-2"/>
        </w:rPr>
        <w:t xml:space="preserve"> </w:t>
      </w:r>
      <w:r w:rsidRPr="004E7FEC">
        <w:rPr>
          <w:rFonts w:cstheme="minorHAnsi"/>
        </w:rPr>
        <w:t>meet</w:t>
      </w:r>
      <w:r w:rsidRPr="004E7FEC">
        <w:rPr>
          <w:rFonts w:cstheme="minorHAnsi"/>
          <w:spacing w:val="-1"/>
        </w:rPr>
        <w:t xml:space="preserve"> </w:t>
      </w:r>
      <w:r w:rsidRPr="004E7FEC">
        <w:rPr>
          <w:rFonts w:cstheme="minorHAnsi"/>
        </w:rPr>
        <w:t>academic</w:t>
      </w:r>
      <w:r w:rsidRPr="004E7FEC">
        <w:rPr>
          <w:rFonts w:cstheme="minorHAnsi"/>
          <w:spacing w:val="-1"/>
        </w:rPr>
        <w:t xml:space="preserve"> </w:t>
      </w:r>
      <w:r w:rsidRPr="004E7FEC">
        <w:rPr>
          <w:rFonts w:cstheme="minorHAnsi"/>
        </w:rPr>
        <w:t>and/or</w:t>
      </w:r>
      <w:r w:rsidRPr="004E7FEC">
        <w:rPr>
          <w:rFonts w:cstheme="minorHAnsi"/>
          <w:spacing w:val="-2"/>
        </w:rPr>
        <w:t xml:space="preserve"> </w:t>
      </w:r>
      <w:r w:rsidRPr="004E7FEC">
        <w:rPr>
          <w:rFonts w:cstheme="minorHAnsi"/>
        </w:rPr>
        <w:t>industry</w:t>
      </w:r>
      <w:r w:rsidRPr="004E7FEC">
        <w:rPr>
          <w:rFonts w:cstheme="minorHAnsi"/>
          <w:spacing w:val="-1"/>
        </w:rPr>
        <w:t xml:space="preserve"> </w:t>
      </w:r>
      <w:r w:rsidRPr="004E7FEC">
        <w:rPr>
          <w:rFonts w:cstheme="minorHAnsi"/>
        </w:rPr>
        <w:t>requirements</w:t>
      </w:r>
      <w:r w:rsidRPr="004E7FEC">
        <w:rPr>
          <w:rFonts w:cstheme="minorHAnsi"/>
          <w:spacing w:val="-2"/>
        </w:rPr>
        <w:t xml:space="preserve"> </w:t>
      </w:r>
      <w:r w:rsidRPr="004E7FEC">
        <w:rPr>
          <w:rFonts w:cstheme="minorHAnsi"/>
        </w:rPr>
        <w:t>across</w:t>
      </w:r>
      <w:r w:rsidRPr="004E7FEC">
        <w:rPr>
          <w:rFonts w:cstheme="minorHAnsi"/>
          <w:spacing w:val="-1"/>
        </w:rPr>
        <w:t xml:space="preserve"> </w:t>
      </w:r>
      <w:r w:rsidRPr="004E7FEC">
        <w:rPr>
          <w:rFonts w:cstheme="minorHAnsi"/>
        </w:rPr>
        <w:t>several</w:t>
      </w:r>
      <w:r w:rsidRPr="004E7FEC">
        <w:rPr>
          <w:rFonts w:cstheme="minorHAnsi"/>
          <w:spacing w:val="-1"/>
        </w:rPr>
        <w:t xml:space="preserve"> </w:t>
      </w:r>
      <w:r w:rsidRPr="004E7FEC">
        <w:rPr>
          <w:rFonts w:cstheme="minorHAnsi"/>
        </w:rPr>
        <w:t>disciplines and</w:t>
      </w:r>
      <w:r w:rsidRPr="004E7FEC">
        <w:rPr>
          <w:rFonts w:cstheme="minorHAnsi"/>
          <w:spacing w:val="-2"/>
        </w:rPr>
        <w:t xml:space="preserve"> </w:t>
      </w:r>
      <w:r w:rsidRPr="004E7FEC">
        <w:rPr>
          <w:rFonts w:cstheme="minorHAnsi"/>
        </w:rPr>
        <w:t>specific</w:t>
      </w:r>
      <w:r w:rsidRPr="004E7FEC">
        <w:rPr>
          <w:rFonts w:cstheme="minorHAnsi"/>
          <w:spacing w:val="-2"/>
        </w:rPr>
        <w:t xml:space="preserve"> </w:t>
      </w:r>
      <w:r w:rsidRPr="004E7FEC">
        <w:rPr>
          <w:rFonts w:cstheme="minorHAnsi"/>
        </w:rPr>
        <w:t>programs</w:t>
      </w:r>
      <w:r w:rsidRPr="004E7FEC">
        <w:rPr>
          <w:rFonts w:cstheme="minorHAnsi"/>
          <w:spacing w:val="-2"/>
        </w:rPr>
        <w:t xml:space="preserve"> </w:t>
      </w:r>
      <w:r w:rsidRPr="004E7FEC">
        <w:rPr>
          <w:rFonts w:cstheme="minorHAnsi"/>
        </w:rPr>
        <w:t>of</w:t>
      </w:r>
      <w:r w:rsidRPr="004E7FEC">
        <w:rPr>
          <w:rFonts w:cstheme="minorHAnsi"/>
          <w:spacing w:val="-1"/>
        </w:rPr>
        <w:t xml:space="preserve"> </w:t>
      </w:r>
      <w:r w:rsidRPr="004E7FEC">
        <w:rPr>
          <w:rFonts w:cstheme="minorHAnsi"/>
        </w:rPr>
        <w:t>study.</w:t>
      </w:r>
      <w:r w:rsidRPr="004E7FEC">
        <w:rPr>
          <w:rFonts w:cstheme="minorHAnsi"/>
          <w:spacing w:val="-2"/>
        </w:rPr>
        <w:t xml:space="preserve"> </w:t>
      </w:r>
      <w:r w:rsidRPr="004E7FEC">
        <w:rPr>
          <w:rFonts w:cstheme="minorHAnsi"/>
        </w:rPr>
        <w:t>Enrollment</w:t>
      </w:r>
      <w:r w:rsidRPr="004E7FEC">
        <w:rPr>
          <w:rFonts w:cstheme="minorHAnsi"/>
          <w:spacing w:val="-2"/>
        </w:rPr>
        <w:t xml:space="preserve"> </w:t>
      </w:r>
      <w:r w:rsidRPr="004E7FEC">
        <w:rPr>
          <w:rFonts w:cstheme="minorHAnsi"/>
        </w:rPr>
        <w:t>and</w:t>
      </w:r>
      <w:r w:rsidRPr="004E7FEC">
        <w:rPr>
          <w:rFonts w:cstheme="minorHAnsi"/>
          <w:spacing w:val="-2"/>
        </w:rPr>
        <w:t xml:space="preserve"> </w:t>
      </w:r>
      <w:r w:rsidRPr="004E7FEC">
        <w:rPr>
          <w:rFonts w:cstheme="minorHAnsi"/>
        </w:rPr>
        <w:t>completion</w:t>
      </w:r>
      <w:r w:rsidRPr="004E7FEC">
        <w:rPr>
          <w:rFonts w:cstheme="minorHAnsi"/>
          <w:spacing w:val="-1"/>
        </w:rPr>
        <w:t xml:space="preserve"> </w:t>
      </w:r>
      <w:r w:rsidRPr="004E7FEC">
        <w:rPr>
          <w:rFonts w:cstheme="minorHAnsi"/>
        </w:rPr>
        <w:t>of</w:t>
      </w:r>
      <w:r w:rsidRPr="004E7FEC">
        <w:rPr>
          <w:rFonts w:cstheme="minorHAnsi"/>
          <w:spacing w:val="-2"/>
        </w:rPr>
        <w:t xml:space="preserve"> </w:t>
      </w:r>
      <w:r w:rsidRPr="004E7FEC">
        <w:rPr>
          <w:rFonts w:cstheme="minorHAnsi"/>
        </w:rPr>
        <w:t>courses</w:t>
      </w:r>
      <w:r w:rsidRPr="004E7FEC">
        <w:rPr>
          <w:rFonts w:cstheme="minorHAnsi"/>
          <w:spacing w:val="-2"/>
        </w:rPr>
        <w:t xml:space="preserve"> </w:t>
      </w:r>
      <w:r w:rsidRPr="004E7FEC">
        <w:rPr>
          <w:rFonts w:cstheme="minorHAnsi"/>
        </w:rPr>
        <w:t>within</w:t>
      </w:r>
      <w:r w:rsidRPr="004E7FEC">
        <w:rPr>
          <w:rFonts w:cstheme="minorHAnsi"/>
          <w:spacing w:val="-2"/>
        </w:rPr>
        <w:t xml:space="preserve"> </w:t>
      </w:r>
      <w:proofErr w:type="gramStart"/>
      <w:r w:rsidRPr="004E7FEC">
        <w:rPr>
          <w:rFonts w:cstheme="minorHAnsi"/>
        </w:rPr>
        <w:t>a</w:t>
      </w:r>
      <w:r w:rsidRPr="004E7FEC">
        <w:rPr>
          <w:rFonts w:cstheme="minorHAnsi"/>
          <w:spacing w:val="-1"/>
        </w:rPr>
        <w:t xml:space="preserve"> </w:t>
      </w:r>
      <w:r w:rsidRPr="004E7FEC">
        <w:rPr>
          <w:rFonts w:cstheme="minorHAnsi"/>
        </w:rPr>
        <w:t>Meta</w:t>
      </w:r>
      <w:r w:rsidRPr="004E7FEC">
        <w:rPr>
          <w:rFonts w:cstheme="minorHAnsi"/>
          <w:spacing w:val="-2"/>
        </w:rPr>
        <w:t xml:space="preserve"> </w:t>
      </w:r>
      <w:r w:rsidRPr="004E7FEC">
        <w:rPr>
          <w:rFonts w:cstheme="minorHAnsi"/>
        </w:rPr>
        <w:t>Major</w:t>
      </w:r>
      <w:r w:rsidRPr="004E7FEC">
        <w:rPr>
          <w:rFonts w:cstheme="minorHAnsi"/>
          <w:spacing w:val="-2"/>
        </w:rPr>
        <w:t xml:space="preserve"> </w:t>
      </w:r>
      <w:r w:rsidRPr="004E7FEC">
        <w:rPr>
          <w:rFonts w:cstheme="minorHAnsi"/>
        </w:rPr>
        <w:t>guide</w:t>
      </w:r>
      <w:r w:rsidR="00FF4023">
        <w:rPr>
          <w:rFonts w:cstheme="minorHAnsi"/>
        </w:rPr>
        <w:t>s</w:t>
      </w:r>
      <w:r w:rsidRPr="004E7FEC">
        <w:rPr>
          <w:rFonts w:cstheme="minorHAnsi"/>
        </w:rPr>
        <w:t xml:space="preserve"> students</w:t>
      </w:r>
      <w:proofErr w:type="gramEnd"/>
      <w:r w:rsidRPr="004E7FEC">
        <w:rPr>
          <w:rFonts w:cstheme="minorHAnsi"/>
          <w:spacing w:val="-2"/>
        </w:rPr>
        <w:t xml:space="preserve"> </w:t>
      </w:r>
      <w:r w:rsidRPr="004E7FEC">
        <w:rPr>
          <w:rFonts w:cstheme="minorHAnsi"/>
        </w:rPr>
        <w:t>through</w:t>
      </w:r>
      <w:r w:rsidRPr="004E7FEC">
        <w:rPr>
          <w:rFonts w:cstheme="minorHAnsi"/>
          <w:spacing w:val="-2"/>
        </w:rPr>
        <w:t xml:space="preserve"> </w:t>
      </w:r>
      <w:r w:rsidRPr="004E7FEC">
        <w:rPr>
          <w:rFonts w:cstheme="minorHAnsi"/>
        </w:rPr>
        <w:t>initial</w:t>
      </w:r>
      <w:r w:rsidRPr="004E7FEC">
        <w:rPr>
          <w:rFonts w:cstheme="minorHAnsi"/>
          <w:spacing w:val="-2"/>
        </w:rPr>
        <w:t xml:space="preserve"> </w:t>
      </w:r>
      <w:r w:rsidRPr="004E7FEC">
        <w:rPr>
          <w:rFonts w:cstheme="minorHAnsi"/>
        </w:rPr>
        <w:t>foundational</w:t>
      </w:r>
      <w:r w:rsidRPr="004E7FEC">
        <w:rPr>
          <w:rFonts w:cstheme="minorHAnsi"/>
          <w:spacing w:val="-2"/>
        </w:rPr>
        <w:t xml:space="preserve"> </w:t>
      </w:r>
      <w:r w:rsidRPr="004E7FEC">
        <w:rPr>
          <w:rFonts w:cstheme="minorHAnsi"/>
        </w:rPr>
        <w:t>requirements,</w:t>
      </w:r>
      <w:r w:rsidRPr="004E7FEC">
        <w:rPr>
          <w:rFonts w:cstheme="minorHAnsi"/>
          <w:spacing w:val="-2"/>
        </w:rPr>
        <w:t xml:space="preserve"> </w:t>
      </w:r>
      <w:r w:rsidRPr="004E7FEC">
        <w:rPr>
          <w:rFonts w:cstheme="minorHAnsi"/>
        </w:rPr>
        <w:t>into</w:t>
      </w:r>
      <w:r w:rsidRPr="004E7FEC">
        <w:rPr>
          <w:rFonts w:cstheme="minorHAnsi"/>
          <w:spacing w:val="-2"/>
        </w:rPr>
        <w:t xml:space="preserve"> </w:t>
      </w:r>
      <w:r w:rsidRPr="004E7FEC">
        <w:rPr>
          <w:rFonts w:cstheme="minorHAnsi"/>
        </w:rPr>
        <w:t>more</w:t>
      </w:r>
      <w:r w:rsidRPr="004E7FEC">
        <w:rPr>
          <w:rFonts w:cstheme="minorHAnsi"/>
          <w:spacing w:val="-1"/>
        </w:rPr>
        <w:t xml:space="preserve"> </w:t>
      </w:r>
      <w:r w:rsidRPr="004E7FEC">
        <w:rPr>
          <w:rFonts w:cstheme="minorHAnsi"/>
        </w:rPr>
        <w:t>specific</w:t>
      </w:r>
      <w:r w:rsidRPr="004E7FEC">
        <w:rPr>
          <w:rFonts w:cstheme="minorHAnsi"/>
          <w:spacing w:val="-2"/>
        </w:rPr>
        <w:t xml:space="preserve"> </w:t>
      </w:r>
      <w:r w:rsidRPr="004E7FEC">
        <w:rPr>
          <w:rFonts w:cstheme="minorHAnsi"/>
        </w:rPr>
        <w:t>programs</w:t>
      </w:r>
      <w:r w:rsidRPr="004E7FEC">
        <w:rPr>
          <w:rFonts w:cstheme="minorHAnsi"/>
          <w:spacing w:val="-2"/>
        </w:rPr>
        <w:t xml:space="preserve"> </w:t>
      </w:r>
      <w:r w:rsidRPr="004E7FEC">
        <w:rPr>
          <w:rFonts w:cstheme="minorHAnsi"/>
        </w:rPr>
        <w:t>of</w:t>
      </w:r>
      <w:r w:rsidRPr="004E7FEC">
        <w:rPr>
          <w:rFonts w:cstheme="minorHAnsi"/>
          <w:spacing w:val="-2"/>
        </w:rPr>
        <w:t xml:space="preserve"> </w:t>
      </w:r>
      <w:r w:rsidRPr="004E7FEC">
        <w:rPr>
          <w:rFonts w:cstheme="minorHAnsi"/>
        </w:rPr>
        <w:t>study.</w:t>
      </w:r>
      <w:r w:rsidR="004E0254">
        <w:rPr>
          <w:rFonts w:cstheme="minorHAnsi"/>
        </w:rPr>
        <w:t xml:space="preserve">  Met</w:t>
      </w:r>
      <w:r w:rsidR="00A37D2C">
        <w:rPr>
          <w:rFonts w:cstheme="minorHAnsi"/>
        </w:rPr>
        <w:t>a M</w:t>
      </w:r>
      <w:r w:rsidR="004E0254">
        <w:rPr>
          <w:rFonts w:cstheme="minorHAnsi"/>
        </w:rPr>
        <w:t>ajors allow students freedom of choice while supporting them toward a degree or certificate.</w:t>
      </w:r>
    </w:p>
    <w:p w:rsidR="005E6F7E" w:rsidRDefault="005E6F7E" w:rsidP="00FF4023">
      <w:pPr>
        <w:tabs>
          <w:tab w:val="left" w:pos="824"/>
        </w:tabs>
        <w:kinsoku w:val="0"/>
        <w:overflowPunct w:val="0"/>
        <w:autoSpaceDE w:val="0"/>
        <w:autoSpaceDN w:val="0"/>
        <w:adjustRightInd w:val="0"/>
        <w:spacing w:after="0" w:line="240" w:lineRule="auto"/>
        <w:rPr>
          <w:rFonts w:cstheme="minorHAnsi"/>
        </w:rPr>
      </w:pPr>
    </w:p>
    <w:p w:rsidR="00B87ABD" w:rsidRPr="005E6F7E" w:rsidRDefault="00A37D2C" w:rsidP="00FF4023">
      <w:pPr>
        <w:tabs>
          <w:tab w:val="left" w:pos="824"/>
        </w:tabs>
        <w:kinsoku w:val="0"/>
        <w:overflowPunct w:val="0"/>
        <w:autoSpaceDE w:val="0"/>
        <w:autoSpaceDN w:val="0"/>
        <w:adjustRightInd w:val="0"/>
        <w:spacing w:after="0" w:line="240" w:lineRule="auto"/>
        <w:rPr>
          <w:rFonts w:cstheme="minorHAnsi"/>
        </w:rPr>
      </w:pPr>
      <w:r w:rsidRPr="005E6F7E">
        <w:rPr>
          <w:rFonts w:cstheme="minorHAnsi"/>
        </w:rPr>
        <w:t>Benefits of Meta Majors:</w:t>
      </w:r>
    </w:p>
    <w:p w:rsidR="00A37D2C" w:rsidRPr="005E6F7E" w:rsidRDefault="00A37D2C" w:rsidP="00A37D2C">
      <w:pPr>
        <w:numPr>
          <w:ilvl w:val="0"/>
          <w:numId w:val="4"/>
        </w:numPr>
        <w:spacing w:before="100" w:beforeAutospacing="1" w:after="100" w:afterAutospacing="1" w:line="240" w:lineRule="auto"/>
        <w:rPr>
          <w:rFonts w:eastAsia="Times New Roman" w:cstheme="minorHAnsi"/>
        </w:rPr>
      </w:pPr>
      <w:r w:rsidRPr="005E6F7E">
        <w:rPr>
          <w:rFonts w:eastAsia="Times New Roman" w:cstheme="minorHAnsi"/>
        </w:rPr>
        <w:t xml:space="preserve">Students do not have to declare a major immediately </w:t>
      </w:r>
    </w:p>
    <w:p w:rsidR="00A37D2C" w:rsidRPr="005E6F7E" w:rsidRDefault="00A37D2C" w:rsidP="00A37D2C">
      <w:pPr>
        <w:numPr>
          <w:ilvl w:val="0"/>
          <w:numId w:val="4"/>
        </w:numPr>
        <w:spacing w:before="100" w:beforeAutospacing="1" w:after="100" w:afterAutospacing="1" w:line="240" w:lineRule="auto"/>
        <w:rPr>
          <w:rFonts w:eastAsia="Times New Roman" w:cstheme="minorHAnsi"/>
        </w:rPr>
      </w:pPr>
      <w:r w:rsidRPr="005E6F7E">
        <w:rPr>
          <w:rFonts w:eastAsia="Times New Roman" w:cstheme="minorHAnsi"/>
        </w:rPr>
        <w:t>Fewer excess credits and less uncertainty about requirements for completion</w:t>
      </w:r>
    </w:p>
    <w:p w:rsidR="00A37D2C" w:rsidRPr="005E6F7E" w:rsidRDefault="00A37D2C" w:rsidP="00A37D2C">
      <w:pPr>
        <w:numPr>
          <w:ilvl w:val="0"/>
          <w:numId w:val="4"/>
        </w:numPr>
        <w:spacing w:before="100" w:beforeAutospacing="1" w:after="100" w:afterAutospacing="1" w:line="240" w:lineRule="auto"/>
        <w:rPr>
          <w:rFonts w:eastAsia="Times New Roman" w:cstheme="minorHAnsi"/>
        </w:rPr>
      </w:pPr>
      <w:r w:rsidRPr="005E6F7E">
        <w:rPr>
          <w:rFonts w:eastAsia="Times New Roman" w:cstheme="minorHAnsi"/>
        </w:rPr>
        <w:t xml:space="preserve">Planned intentional exploration of careers and opportunities within a general field of study </w:t>
      </w:r>
    </w:p>
    <w:p w:rsidR="00A37D2C" w:rsidRPr="00A37D2C" w:rsidRDefault="00A37D2C" w:rsidP="00A37D2C">
      <w:pPr>
        <w:spacing w:before="100" w:beforeAutospacing="1" w:after="100" w:afterAutospacing="1" w:line="240" w:lineRule="auto"/>
        <w:rPr>
          <w:rFonts w:eastAsia="Times New Roman" w:cstheme="minorHAnsi"/>
        </w:rPr>
      </w:pPr>
      <w:r w:rsidRPr="00A37D2C">
        <w:rPr>
          <w:rFonts w:eastAsia="Times New Roman" w:cstheme="minorHAnsi"/>
          <w:b/>
        </w:rPr>
        <w:t>Why not specific degrees?</w:t>
      </w:r>
      <w:r>
        <w:rPr>
          <w:rFonts w:eastAsia="Times New Roman" w:cstheme="minorHAnsi"/>
          <w:b/>
        </w:rPr>
        <w:t xml:space="preserve"> </w:t>
      </w:r>
      <w:r w:rsidR="0048300B">
        <w:rPr>
          <w:rFonts w:eastAsia="Times New Roman" w:cstheme="minorHAnsi"/>
        </w:rPr>
        <w:t xml:space="preserve">When students transfer to any of the three state universities to complete a degree, course requirements and articulation varies.  In other words, some courses required for an Engineering degree at </w:t>
      </w:r>
      <w:proofErr w:type="spellStart"/>
      <w:r w:rsidR="0048300B">
        <w:rPr>
          <w:rFonts w:eastAsia="Times New Roman" w:cstheme="minorHAnsi"/>
        </w:rPr>
        <w:t>UofA</w:t>
      </w:r>
      <w:proofErr w:type="spellEnd"/>
      <w:r w:rsidR="0048300B">
        <w:rPr>
          <w:rFonts w:eastAsia="Times New Roman" w:cstheme="minorHAnsi"/>
        </w:rPr>
        <w:t xml:space="preserve">, may not be required at ASU; similarly, some courses accepted as direct transfer at NAU may only count as elective credit at </w:t>
      </w:r>
      <w:proofErr w:type="spellStart"/>
      <w:r w:rsidR="0048300B">
        <w:rPr>
          <w:rFonts w:eastAsia="Times New Roman" w:cstheme="minorHAnsi"/>
        </w:rPr>
        <w:t>UofA</w:t>
      </w:r>
      <w:proofErr w:type="spellEnd"/>
      <w:r w:rsidR="0048300B">
        <w:rPr>
          <w:rFonts w:eastAsia="Times New Roman" w:cstheme="minorHAnsi"/>
        </w:rPr>
        <w:t>.  This means students have to determine their program of study quickly and then identify their transfer university</w:t>
      </w:r>
      <w:r w:rsidR="006213E9">
        <w:rPr>
          <w:rFonts w:eastAsia="Times New Roman" w:cstheme="minorHAnsi"/>
        </w:rPr>
        <w:t>—and currently we have over 45 specific major degrees</w:t>
      </w:r>
      <w:r w:rsidR="0048300B">
        <w:rPr>
          <w:rFonts w:eastAsia="Times New Roman" w:cstheme="minorHAnsi"/>
        </w:rPr>
        <w:t xml:space="preserve">.  Additionally, Financial Aid only funds </w:t>
      </w:r>
      <w:proofErr w:type="gramStart"/>
      <w:r w:rsidR="0048300B">
        <w:rPr>
          <w:rFonts w:eastAsia="Times New Roman" w:cstheme="minorHAnsi"/>
        </w:rPr>
        <w:t>courses</w:t>
      </w:r>
      <w:proofErr w:type="gramEnd"/>
      <w:r w:rsidR="0048300B">
        <w:rPr>
          <w:rFonts w:eastAsia="Times New Roman" w:cstheme="minorHAnsi"/>
        </w:rPr>
        <w:t xml:space="preserve"> specified in the student’s program of study.  By eliminating specific majors at AWC and instead focusing on the Associate’s degrees, students are able to tailor their programs of study, explore areas of interest within a Meta Major prior to determining their transfer major, and preserve their financial aid.</w:t>
      </w:r>
    </w:p>
    <w:p w:rsidR="008D0E91" w:rsidRDefault="00760589" w:rsidP="008D0E91">
      <w:pPr>
        <w:spacing w:after="0"/>
        <w:rPr>
          <w:rFonts w:cstheme="minorHAnsi"/>
          <w:b/>
          <w:sz w:val="24"/>
          <w:szCs w:val="24"/>
        </w:rPr>
      </w:pPr>
      <w:r>
        <w:rPr>
          <w:rFonts w:cstheme="minorHAnsi"/>
          <w:b/>
          <w:sz w:val="24"/>
          <w:szCs w:val="24"/>
        </w:rPr>
        <w:t>Majors for Matadors</w:t>
      </w:r>
      <w:r w:rsidR="0048300B" w:rsidRPr="0048300B">
        <w:rPr>
          <w:rFonts w:cstheme="minorHAnsi"/>
          <w:b/>
          <w:sz w:val="24"/>
          <w:szCs w:val="24"/>
        </w:rPr>
        <w:t>:</w:t>
      </w:r>
    </w:p>
    <w:p w:rsidR="0048300B" w:rsidRPr="0048300B" w:rsidRDefault="0048300B" w:rsidP="008D0E91">
      <w:pPr>
        <w:spacing w:after="0"/>
        <w:rPr>
          <w:rFonts w:cstheme="minorHAnsi"/>
          <w:b/>
          <w:sz w:val="24"/>
          <w:szCs w:val="24"/>
        </w:rPr>
      </w:pPr>
    </w:p>
    <w:p w:rsidR="00B87ABD" w:rsidRPr="00FF4023" w:rsidRDefault="00B87ABD" w:rsidP="00FF4023">
      <w:pPr>
        <w:tabs>
          <w:tab w:val="left" w:pos="824"/>
        </w:tabs>
        <w:kinsoku w:val="0"/>
        <w:overflowPunct w:val="0"/>
        <w:autoSpaceDE w:val="0"/>
        <w:autoSpaceDN w:val="0"/>
        <w:adjustRightInd w:val="0"/>
        <w:spacing w:after="0" w:line="240" w:lineRule="auto"/>
        <w:rPr>
          <w:rFonts w:cstheme="minorHAnsi"/>
        </w:rPr>
      </w:pPr>
      <w:r>
        <w:rPr>
          <w:rFonts w:ascii="Baskerville Old Face" w:hAnsi="Baskerville Old Face"/>
          <w:b/>
          <w:noProof/>
          <w:sz w:val="24"/>
          <w:szCs w:val="24"/>
        </w:rPr>
        <mc:AlternateContent>
          <mc:Choice Requires="wps">
            <w:drawing>
              <wp:anchor distT="0" distB="0" distL="114300" distR="114300" simplePos="0" relativeHeight="251665408" behindDoc="0" locked="0" layoutInCell="1" allowOverlap="1" wp14:anchorId="4DBB8646" wp14:editId="2E1B1C93">
                <wp:simplePos x="0" y="0"/>
                <wp:positionH relativeFrom="leftMargin">
                  <wp:posOffset>581025</wp:posOffset>
                </wp:positionH>
                <wp:positionV relativeFrom="paragraph">
                  <wp:posOffset>179705</wp:posOffset>
                </wp:positionV>
                <wp:extent cx="819150" cy="4667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819150" cy="466725"/>
                        </a:xfrm>
                        <a:prstGeom prst="rect">
                          <a:avLst/>
                        </a:prstGeom>
                        <a:solidFill>
                          <a:sysClr val="window" lastClr="FFFFFF"/>
                        </a:solidFill>
                        <a:ln w="6350">
                          <a:solidFill>
                            <a:prstClr val="black"/>
                          </a:solidFill>
                        </a:ln>
                      </wps:spPr>
                      <wps:txbx>
                        <w:txbxContent>
                          <w:p w:rsidR="00B87ABD" w:rsidRPr="001C6529" w:rsidRDefault="00B87ABD" w:rsidP="00B87ABD">
                            <w:pPr>
                              <w:rPr>
                                <w:b/>
                              </w:rPr>
                            </w:pPr>
                            <w:r>
                              <w:rPr>
                                <w:b/>
                              </w:rPr>
                              <w:t>AWC Degree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B8646" id="_x0000_t202" coordsize="21600,21600" o:spt="202" path="m,l,21600r21600,l21600,xe">
                <v:stroke joinstyle="miter"/>
                <v:path gradientshapeok="t" o:connecttype="rect"/>
              </v:shapetype>
              <v:shape id="Text Box 2" o:spid="_x0000_s1026" type="#_x0000_t202" style="position:absolute;margin-left:45.75pt;margin-top:14.15pt;width:64.5pt;height:36.7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" fillcolor="window" strokeweight=".5pt">
                <v:textbox>
                  <w:txbxContent>
                    <w:p w:rsidR="00B87ABD" w:rsidRPr="001C6529" w:rsidRDefault="00B87ABD" w:rsidP="00B87ABD">
                      <w:pPr>
                        <w:rPr>
                          <w:b/>
                        </w:rPr>
                      </w:pPr>
                      <w:r>
                        <w:rPr>
                          <w:b/>
                        </w:rPr>
                        <w:t>AWC Degree</w:t>
                      </w:r>
                    </w:p>
                  </w:txbxContent>
                </v:textbox>
                <w10:wrap anchorx="margin"/>
              </v:shape>
            </w:pict>
          </mc:Fallback>
        </mc:AlternateContent>
      </w:r>
    </w:p>
    <w:p w:rsidR="00B87ABD" w:rsidRPr="008E6BC7" w:rsidRDefault="00B87ABD">
      <w:pPr>
        <w:rPr>
          <w:sz w:val="24"/>
          <w:szCs w:val="24"/>
        </w:rPr>
      </w:pPr>
      <w:r>
        <w:rPr>
          <w:sz w:val="24"/>
          <w:szCs w:val="24"/>
        </w:rPr>
        <w:tab/>
      </w:r>
      <w:r w:rsidR="00A37D2C">
        <w:rPr>
          <w:sz w:val="24"/>
          <w:szCs w:val="24"/>
        </w:rPr>
        <w:t xml:space="preserve"> </w:t>
      </w:r>
      <w:r w:rsidR="008E6BC7">
        <w:rPr>
          <w:sz w:val="24"/>
          <w:szCs w:val="24"/>
        </w:rPr>
        <w:t xml:space="preserve">  </w:t>
      </w:r>
      <w:r w:rsidR="00E639D0">
        <w:rPr>
          <w:sz w:val="24"/>
          <w:szCs w:val="24"/>
        </w:rPr>
        <w:t xml:space="preserve">                     </w:t>
      </w:r>
      <w:r w:rsidRPr="00B87ABD">
        <w:rPr>
          <w:b/>
          <w:color w:val="C00000"/>
          <w:sz w:val="24"/>
          <w:szCs w:val="24"/>
        </w:rPr>
        <w:t>AA</w:t>
      </w:r>
      <w:r w:rsidR="00B35911">
        <w:rPr>
          <w:b/>
          <w:color w:val="C00000"/>
          <w:sz w:val="24"/>
          <w:szCs w:val="24"/>
        </w:rPr>
        <w:t xml:space="preserve">/AAS       </w:t>
      </w:r>
      <w:r w:rsidR="00663C21">
        <w:rPr>
          <w:b/>
          <w:color w:val="C00000"/>
          <w:sz w:val="24"/>
          <w:szCs w:val="24"/>
        </w:rPr>
        <w:t xml:space="preserve"> </w:t>
      </w:r>
      <w:r w:rsidR="001A79DD">
        <w:rPr>
          <w:b/>
          <w:color w:val="C00000"/>
          <w:sz w:val="24"/>
          <w:szCs w:val="24"/>
        </w:rPr>
        <w:t xml:space="preserve">      </w:t>
      </w:r>
      <w:r w:rsidR="00FA0979" w:rsidRPr="00B35911">
        <w:rPr>
          <w:b/>
          <w:color w:val="C00000"/>
          <w:sz w:val="24"/>
          <w:szCs w:val="24"/>
        </w:rPr>
        <w:t>A-Bus/AS/AA</w:t>
      </w:r>
      <w:r w:rsidR="00B35911" w:rsidRPr="00B35911">
        <w:rPr>
          <w:b/>
          <w:color w:val="C00000"/>
          <w:sz w:val="24"/>
          <w:szCs w:val="24"/>
        </w:rPr>
        <w:t>/AAS</w:t>
      </w:r>
      <w:r w:rsidR="00B35911">
        <w:rPr>
          <w:b/>
          <w:color w:val="C00000"/>
        </w:rPr>
        <w:t xml:space="preserve">    </w:t>
      </w:r>
      <w:r w:rsidR="00606920">
        <w:rPr>
          <w:b/>
          <w:color w:val="C00000"/>
        </w:rPr>
        <w:t xml:space="preserve">      </w:t>
      </w:r>
      <w:r w:rsidRPr="00B87ABD">
        <w:rPr>
          <w:b/>
          <w:color w:val="C00000"/>
          <w:sz w:val="24"/>
          <w:szCs w:val="24"/>
        </w:rPr>
        <w:t>AA</w:t>
      </w:r>
      <w:r w:rsidR="00B35911">
        <w:rPr>
          <w:b/>
          <w:color w:val="C00000"/>
          <w:sz w:val="24"/>
          <w:szCs w:val="24"/>
        </w:rPr>
        <w:t xml:space="preserve">/AAS            </w:t>
      </w:r>
      <w:r w:rsidR="00606920">
        <w:rPr>
          <w:b/>
          <w:color w:val="C00000"/>
          <w:sz w:val="24"/>
          <w:szCs w:val="24"/>
        </w:rPr>
        <w:t xml:space="preserve">   </w:t>
      </w:r>
      <w:r w:rsidR="00FA0979" w:rsidRPr="00B87ABD">
        <w:rPr>
          <w:b/>
          <w:color w:val="C00000"/>
          <w:sz w:val="24"/>
          <w:szCs w:val="24"/>
        </w:rPr>
        <w:t>AA</w:t>
      </w:r>
      <w:r w:rsidR="00B35911">
        <w:rPr>
          <w:b/>
          <w:color w:val="C00000"/>
          <w:sz w:val="24"/>
          <w:szCs w:val="24"/>
        </w:rPr>
        <w:t xml:space="preserve">/AAS          </w:t>
      </w:r>
      <w:bookmarkStart w:id="0" w:name="_GoBack"/>
      <w:bookmarkEnd w:id="0"/>
      <w:r w:rsidR="00FA0979" w:rsidRPr="00B87ABD">
        <w:rPr>
          <w:b/>
          <w:color w:val="C00000"/>
          <w:sz w:val="24"/>
          <w:szCs w:val="24"/>
        </w:rPr>
        <w:t>AS/</w:t>
      </w:r>
      <w:r w:rsidR="00FA0979">
        <w:rPr>
          <w:b/>
          <w:color w:val="C00000"/>
          <w:sz w:val="24"/>
          <w:szCs w:val="24"/>
        </w:rPr>
        <w:t>A-Bus/</w:t>
      </w:r>
      <w:r w:rsidR="00FA0979" w:rsidRPr="00B87ABD">
        <w:rPr>
          <w:b/>
          <w:color w:val="C00000"/>
          <w:sz w:val="24"/>
          <w:szCs w:val="24"/>
        </w:rPr>
        <w:t>AA</w:t>
      </w:r>
      <w:r w:rsidR="00B35911">
        <w:rPr>
          <w:b/>
          <w:color w:val="C00000"/>
          <w:sz w:val="24"/>
          <w:szCs w:val="24"/>
        </w:rPr>
        <w:t xml:space="preserve">/AAS </w:t>
      </w:r>
      <w:r w:rsidR="00A37D2C">
        <w:rPr>
          <w:b/>
          <w:color w:val="C00000"/>
          <w:sz w:val="24"/>
          <w:szCs w:val="24"/>
        </w:rPr>
        <w:t xml:space="preserve"> </w:t>
      </w:r>
      <w:r w:rsidR="00B35911">
        <w:rPr>
          <w:b/>
          <w:color w:val="C00000"/>
          <w:sz w:val="24"/>
          <w:szCs w:val="24"/>
        </w:rPr>
        <w:t xml:space="preserve">          </w:t>
      </w:r>
      <w:proofErr w:type="spellStart"/>
      <w:r w:rsidR="00FA0979">
        <w:rPr>
          <w:b/>
          <w:color w:val="C00000"/>
          <w:sz w:val="24"/>
          <w:szCs w:val="24"/>
        </w:rPr>
        <w:t>AAS</w:t>
      </w:r>
      <w:proofErr w:type="spellEnd"/>
      <w:r w:rsidR="00B35911">
        <w:rPr>
          <w:b/>
          <w:color w:val="C00000"/>
          <w:sz w:val="24"/>
          <w:szCs w:val="24"/>
        </w:rPr>
        <w:tab/>
      </w:r>
    </w:p>
    <w:p w:rsidR="0048300B" w:rsidRPr="00E639D0" w:rsidRDefault="001E56CE" w:rsidP="00E639D0">
      <w:r>
        <w:rPr>
          <w:rFonts w:ascii="Baskerville Old Face" w:hAnsi="Baskerville Old Face"/>
          <w:b/>
          <w:noProof/>
          <w:sz w:val="24"/>
          <w:szCs w:val="24"/>
        </w:rPr>
        <mc:AlternateContent>
          <mc:Choice Requires="wps">
            <w:drawing>
              <wp:anchor distT="0" distB="0" distL="114300" distR="114300" simplePos="0" relativeHeight="251661312" behindDoc="0" locked="0" layoutInCell="1" allowOverlap="1" wp14:anchorId="1CA97D7A" wp14:editId="2D3F75F5">
                <wp:simplePos x="0" y="0"/>
                <wp:positionH relativeFrom="leftMargin">
                  <wp:posOffset>533400</wp:posOffset>
                </wp:positionH>
                <wp:positionV relativeFrom="paragraph">
                  <wp:posOffset>394335</wp:posOffset>
                </wp:positionV>
                <wp:extent cx="962025" cy="3429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962025" cy="342900"/>
                        </a:xfrm>
                        <a:prstGeom prst="rect">
                          <a:avLst/>
                        </a:prstGeom>
                        <a:solidFill>
                          <a:sysClr val="window" lastClr="FFFFFF"/>
                        </a:solidFill>
                        <a:ln w="6350">
                          <a:solidFill>
                            <a:prstClr val="black"/>
                          </a:solidFill>
                        </a:ln>
                      </wps:spPr>
                      <wps:txbx>
                        <w:txbxContent>
                          <w:p w:rsidR="001E56CE" w:rsidRPr="001C6529" w:rsidRDefault="001E56CE" w:rsidP="001E56CE">
                            <w:pPr>
                              <w:rPr>
                                <w:b/>
                              </w:rPr>
                            </w:pPr>
                            <w:r w:rsidRPr="001C6529">
                              <w:rPr>
                                <w:b/>
                              </w:rPr>
                              <w:t>Meta Majors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97D7A" id="Text Box 13" o:spid="_x0000_s1027" type="#_x0000_t202" style="position:absolute;margin-left:42pt;margin-top:31.05pt;width:75.75pt;height:27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" fillcolor="window" strokeweight=".5pt">
                <v:textbox>
                  <w:txbxContent>
                    <w:p w:rsidR="001E56CE" w:rsidRPr="001C6529" w:rsidRDefault="001E56CE" w:rsidP="001E56CE">
                      <w:pPr>
                        <w:rPr>
                          <w:b/>
                        </w:rPr>
                      </w:pPr>
                      <w:r w:rsidRPr="001C6529">
                        <w:rPr>
                          <w:b/>
                        </w:rPr>
                        <w:t>Meta Majors</w:t>
                      </w:r>
                    </w:p>
                  </w:txbxContent>
                </v:textbox>
                <w10:wrap anchorx="margin"/>
              </v:shape>
            </w:pict>
          </mc:Fallback>
        </mc:AlternateContent>
      </w:r>
      <w:r w:rsidR="000F3C2C">
        <w:t xml:space="preserve">      </w:t>
      </w:r>
      <w:r w:rsidR="00E639D0">
        <w:t xml:space="preserve">                      </w:t>
      </w:r>
      <w:r w:rsidR="000F3C2C">
        <w:t xml:space="preserve"> </w:t>
      </w:r>
      <w:r w:rsidR="006201A7">
        <w:rPr>
          <w:noProof/>
        </w:rPr>
        <mc:AlternateContent>
          <mc:Choice Requires="wps">
            <w:drawing>
              <wp:inline distT="0" distB="0" distL="0" distR="0" wp14:anchorId="4A15BBC8" wp14:editId="3ED1D0EE">
                <wp:extent cx="1295400" cy="885825"/>
                <wp:effectExtent l="0" t="0" r="19050" b="28575"/>
                <wp:docPr id="5" name="Rounded Rectangle 5"/>
                <wp:cNvGraphicFramePr/>
                <a:graphic xmlns:a="http://schemas.openxmlformats.org/drawingml/2006/main">
                  <a:graphicData uri="http://schemas.microsoft.com/office/word/2010/wordprocessingShape">
                    <wps:wsp>
                      <wps:cNvSpPr/>
                      <wps:spPr>
                        <a:xfrm>
                          <a:off x="0" y="0"/>
                          <a:ext cx="1295400" cy="885825"/>
                        </a:xfrm>
                        <a:prstGeom prst="roundRect">
                          <a:avLst/>
                        </a:prstGeom>
                        <a:solidFill>
                          <a:schemeClr val="accent4"/>
                        </a:solidFill>
                        <a:ln w="12700" cap="flat" cmpd="sng" algn="ctr">
                          <a:solidFill>
                            <a:srgbClr val="5B9BD5">
                              <a:shade val="50000"/>
                            </a:srgbClr>
                          </a:solidFill>
                          <a:prstDash val="solid"/>
                          <a:miter lim="800000"/>
                        </a:ln>
                        <a:effectLst/>
                      </wps:spPr>
                      <wps:txbx>
                        <w:txbxContent>
                          <w:p w:rsidR="006201A7" w:rsidRPr="00EF54D6" w:rsidRDefault="00760589" w:rsidP="006201A7">
                            <w:pPr>
                              <w:jc w:val="center"/>
                              <w:rPr>
                                <w:color w:val="FFFFFF" w:themeColor="background1"/>
                              </w:rPr>
                            </w:pPr>
                            <w:r>
                              <w:rPr>
                                <w:color w:val="FFFFFF" w:themeColor="background1"/>
                              </w:rPr>
                              <w:t>Arts, Humanities, Social &amp; Behavioral Sciences</w:t>
                            </w:r>
                            <w:r w:rsidR="00A37D2C">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A15BBC8" id="Rounded Rectangle 5" o:spid="_x0000_s1028" style="width:102pt;height:69.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" fillcolor="#ffc000 [3207]" strokecolor="#41719c" strokeweight="1pt">
                <v:stroke joinstyle="miter"/>
                <v:textbox>
                  <w:txbxContent>
                    <w:p w:rsidR="006201A7" w:rsidRPr="00EF54D6" w:rsidRDefault="00760589" w:rsidP="006201A7">
                      <w:pPr>
                        <w:jc w:val="center"/>
                        <w:rPr>
                          <w:color w:val="FFFFFF" w:themeColor="background1"/>
                        </w:rPr>
                      </w:pPr>
                      <w:r>
                        <w:rPr>
                          <w:color w:val="FFFFFF" w:themeColor="background1"/>
                        </w:rPr>
                        <w:t>Arts, Humanities, Social &amp; Behavioral Sciences</w:t>
                      </w:r>
                      <w:r w:rsidR="00A37D2C">
                        <w:rPr>
                          <w:color w:val="FFFFFF" w:themeColor="background1"/>
                        </w:rPr>
                        <w:t xml:space="preserve"> </w:t>
                      </w:r>
                    </w:p>
                  </w:txbxContent>
                </v:textbox>
                <w10:anchorlock/>
              </v:roundrect>
            </w:pict>
          </mc:Fallback>
        </mc:AlternateContent>
      </w:r>
      <w:r w:rsidR="006201A7">
        <w:rPr>
          <w:noProof/>
        </w:rPr>
        <mc:AlternateContent>
          <mc:Choice Requires="wps">
            <w:drawing>
              <wp:inline distT="0" distB="0" distL="0" distR="0" wp14:anchorId="33F46971" wp14:editId="427DD2C4">
                <wp:extent cx="1200150" cy="866775"/>
                <wp:effectExtent l="0" t="0" r="19050" b="28575"/>
                <wp:docPr id="7" name="Rounded Rectangle 7"/>
                <wp:cNvGraphicFramePr/>
                <a:graphic xmlns:a="http://schemas.openxmlformats.org/drawingml/2006/main">
                  <a:graphicData uri="http://schemas.microsoft.com/office/word/2010/wordprocessingShape">
                    <wps:wsp>
                      <wps:cNvSpPr/>
                      <wps:spPr>
                        <a:xfrm>
                          <a:off x="0" y="0"/>
                          <a:ext cx="1200150" cy="866775"/>
                        </a:xfrm>
                        <a:prstGeom prst="roundRect">
                          <a:avLst/>
                        </a:prstGeom>
                        <a:solidFill>
                          <a:srgbClr val="00B050"/>
                        </a:solidFill>
                        <a:ln w="12700" cap="flat" cmpd="sng" algn="ctr">
                          <a:solidFill>
                            <a:srgbClr val="5B9BD5">
                              <a:shade val="50000"/>
                            </a:srgbClr>
                          </a:solidFill>
                          <a:prstDash val="solid"/>
                          <a:miter lim="800000"/>
                        </a:ln>
                        <a:effectLst/>
                      </wps:spPr>
                      <wps:txbx>
                        <w:txbxContent>
                          <w:p w:rsidR="006201A7" w:rsidRPr="00EF54D6" w:rsidRDefault="006201A7" w:rsidP="006201A7">
                            <w:pPr>
                              <w:jc w:val="center"/>
                              <w:rPr>
                                <w:color w:val="FFFFFF" w:themeColor="background1"/>
                              </w:rPr>
                            </w:pPr>
                            <w:r w:rsidRPr="00EF54D6">
                              <w:rPr>
                                <w:color w:val="FFFFFF" w:themeColor="background1"/>
                              </w:rPr>
                              <w:t>Business &amp; Computer Info Systems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3F46971" id="Rounded Rectangle 7" o:spid="_x0000_s1029" style="width:94.5pt;height:68.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" fillcolor="#00b050" strokecolor="#41719c" strokeweight="1pt">
                <v:stroke joinstyle="miter"/>
                <v:textbox>
                  <w:txbxContent>
                    <w:p w:rsidR="006201A7" w:rsidRPr="00EF54D6" w:rsidRDefault="006201A7" w:rsidP="006201A7">
                      <w:pPr>
                        <w:jc w:val="center"/>
                        <w:rPr>
                          <w:color w:val="FFFFFF" w:themeColor="background1"/>
                        </w:rPr>
                      </w:pPr>
                      <w:r w:rsidRPr="00EF54D6">
                        <w:rPr>
                          <w:color w:val="FFFFFF" w:themeColor="background1"/>
                        </w:rPr>
                        <w:t>Business &amp; Computer Info Systems</w:t>
                      </w:r>
                    </w:p>
                  </w:txbxContent>
                </v:textbox>
                <w10:anchorlock/>
              </v:roundrect>
            </w:pict>
          </mc:Fallback>
        </mc:AlternateContent>
      </w:r>
      <w:r w:rsidR="008D0E91">
        <w:rPr>
          <w:noProof/>
        </w:rPr>
        <mc:AlternateContent>
          <mc:Choice Requires="wps">
            <w:drawing>
              <wp:inline distT="0" distB="0" distL="0" distR="0" wp14:anchorId="70F2391E" wp14:editId="178631DB">
                <wp:extent cx="1047750" cy="876300"/>
                <wp:effectExtent l="0" t="0" r="19050" b="19050"/>
                <wp:docPr id="4" name="Rounded Rectangle 4"/>
                <wp:cNvGraphicFramePr/>
                <a:graphic xmlns:a="http://schemas.openxmlformats.org/drawingml/2006/main">
                  <a:graphicData uri="http://schemas.microsoft.com/office/word/2010/wordprocessingShape">
                    <wps:wsp>
                      <wps:cNvSpPr/>
                      <wps:spPr>
                        <a:xfrm>
                          <a:off x="0" y="0"/>
                          <a:ext cx="1047750" cy="876300"/>
                        </a:xfrm>
                        <a:prstGeom prst="roundRect">
                          <a:avLst/>
                        </a:prstGeom>
                        <a:solidFill>
                          <a:schemeClr val="accent2"/>
                        </a:solidFill>
                        <a:ln w="12700" cap="flat" cmpd="sng" algn="ctr">
                          <a:solidFill>
                            <a:srgbClr val="5B9BD5">
                              <a:shade val="50000"/>
                            </a:srgbClr>
                          </a:solidFill>
                          <a:prstDash val="solid"/>
                          <a:miter lim="800000"/>
                        </a:ln>
                        <a:effectLst/>
                      </wps:spPr>
                      <wps:txbx>
                        <w:txbxContent>
                          <w:p w:rsidR="008D0E91" w:rsidRPr="00EF54D6" w:rsidRDefault="008D0E91" w:rsidP="008D0E91">
                            <w:pPr>
                              <w:jc w:val="center"/>
                              <w:rPr>
                                <w:color w:val="FFFFFF" w:themeColor="background1"/>
                              </w:rPr>
                            </w:pPr>
                            <w:r w:rsidRPr="00EF54D6">
                              <w:rPr>
                                <w:color w:val="FFFFFF" w:themeColor="background1"/>
                              </w:rPr>
                              <w:t>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0F2391E" id="Rounded Rectangle 4" o:spid="_x0000_s1030" style="width:82.5pt;height:6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" fillcolor="#ed7d31 [3205]" strokecolor="#41719c" strokeweight="1pt">
                <v:stroke joinstyle="miter"/>
                <v:textbox>
                  <w:txbxContent>
                    <w:p w:rsidR="008D0E91" w:rsidRPr="00EF54D6" w:rsidRDefault="008D0E91" w:rsidP="008D0E91">
                      <w:pPr>
                        <w:jc w:val="center"/>
                        <w:rPr>
                          <w:color w:val="FFFFFF" w:themeColor="background1"/>
                        </w:rPr>
                      </w:pPr>
                      <w:r w:rsidRPr="00EF54D6">
                        <w:rPr>
                          <w:color w:val="FFFFFF" w:themeColor="background1"/>
                        </w:rPr>
                        <w:t>Education</w:t>
                      </w:r>
                    </w:p>
                  </w:txbxContent>
                </v:textbox>
                <w10:anchorlock/>
              </v:roundrect>
            </w:pict>
          </mc:Fallback>
        </mc:AlternateContent>
      </w:r>
      <w:r w:rsidR="008D0E91">
        <w:rPr>
          <w:noProof/>
        </w:rPr>
        <mc:AlternateContent>
          <mc:Choice Requires="wps">
            <w:drawing>
              <wp:inline distT="0" distB="0" distL="0" distR="0" wp14:anchorId="1F120C4B" wp14:editId="126E6A19">
                <wp:extent cx="1028700" cy="876300"/>
                <wp:effectExtent l="0" t="0" r="19050" b="19050"/>
                <wp:docPr id="3" name="Rounded Rectangle 3"/>
                <wp:cNvGraphicFramePr/>
                <a:graphic xmlns:a="http://schemas.openxmlformats.org/drawingml/2006/main">
                  <a:graphicData uri="http://schemas.microsoft.com/office/word/2010/wordprocessingShape">
                    <wps:wsp>
                      <wps:cNvSpPr/>
                      <wps:spPr>
                        <a:xfrm>
                          <a:off x="0" y="0"/>
                          <a:ext cx="1028700" cy="876300"/>
                        </a:xfrm>
                        <a:prstGeom prst="roundRect">
                          <a:avLst/>
                        </a:prstGeom>
                        <a:solidFill>
                          <a:srgbClr val="FF0000"/>
                        </a:solidFill>
                        <a:ln w="12700" cap="flat" cmpd="sng" algn="ctr">
                          <a:solidFill>
                            <a:srgbClr val="5B9BD5">
                              <a:shade val="50000"/>
                            </a:srgbClr>
                          </a:solidFill>
                          <a:prstDash val="solid"/>
                          <a:miter lim="800000"/>
                        </a:ln>
                        <a:effectLst/>
                      </wps:spPr>
                      <wps:txbx>
                        <w:txbxContent>
                          <w:p w:rsidR="008D0E91" w:rsidRPr="00EF54D6" w:rsidRDefault="008D0E91" w:rsidP="008D0E91">
                            <w:pPr>
                              <w:jc w:val="center"/>
                              <w:rPr>
                                <w:color w:val="FFFFFF" w:themeColor="background1"/>
                              </w:rPr>
                            </w:pPr>
                            <w:r>
                              <w:rPr>
                                <w:color w:val="FFFFFF" w:themeColor="background1"/>
                              </w:rPr>
                              <w:t>Healthcare &amp; Public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F120C4B" id="Rounded Rectangle 3" o:spid="_x0000_s1031" style="width:81pt;height:6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" fillcolor="red" strokecolor="#41719c" strokeweight="1pt">
                <v:stroke joinstyle="miter"/>
                <v:textbox>
                  <w:txbxContent>
                    <w:p w:rsidR="008D0E91" w:rsidRPr="00EF54D6" w:rsidRDefault="008D0E91" w:rsidP="008D0E91">
                      <w:pPr>
                        <w:jc w:val="center"/>
                        <w:rPr>
                          <w:color w:val="FFFFFF" w:themeColor="background1"/>
                        </w:rPr>
                      </w:pPr>
                      <w:r>
                        <w:rPr>
                          <w:color w:val="FFFFFF" w:themeColor="background1"/>
                        </w:rPr>
                        <w:t>Healthcare &amp; Public Safety</w:t>
                      </w:r>
                    </w:p>
                  </w:txbxContent>
                </v:textbox>
                <w10:anchorlock/>
              </v:roundrect>
            </w:pict>
          </mc:Fallback>
        </mc:AlternateContent>
      </w:r>
      <w:r w:rsidR="008D0E91">
        <w:rPr>
          <w:noProof/>
        </w:rPr>
        <mc:AlternateContent>
          <mc:Choice Requires="wps">
            <w:drawing>
              <wp:inline distT="0" distB="0" distL="0" distR="0" wp14:anchorId="2BE20EDA" wp14:editId="1A608E00">
                <wp:extent cx="1266825" cy="857250"/>
                <wp:effectExtent l="0" t="0" r="28575" b="19050"/>
                <wp:docPr id="6" name="Rounded Rectangle 6"/>
                <wp:cNvGraphicFramePr/>
                <a:graphic xmlns:a="http://schemas.openxmlformats.org/drawingml/2006/main">
                  <a:graphicData uri="http://schemas.microsoft.com/office/word/2010/wordprocessingShape">
                    <wps:wsp>
                      <wps:cNvSpPr/>
                      <wps:spPr>
                        <a:xfrm>
                          <a:off x="0" y="0"/>
                          <a:ext cx="1266825" cy="857250"/>
                        </a:xfrm>
                        <a:prstGeom prst="roundRect">
                          <a:avLst/>
                        </a:prstGeom>
                        <a:solidFill>
                          <a:srgbClr val="7030A0"/>
                        </a:solidFill>
                        <a:ln w="12700" cap="flat" cmpd="sng" algn="ctr">
                          <a:solidFill>
                            <a:srgbClr val="5B9BD5">
                              <a:shade val="50000"/>
                            </a:srgbClr>
                          </a:solidFill>
                          <a:prstDash val="solid"/>
                          <a:miter lim="800000"/>
                        </a:ln>
                        <a:effectLst/>
                      </wps:spPr>
                      <wps:txbx>
                        <w:txbxContent>
                          <w:p w:rsidR="008D0E91" w:rsidRPr="00EF54D6" w:rsidRDefault="008D0E91" w:rsidP="008D0E91">
                            <w:pPr>
                              <w:jc w:val="center"/>
                              <w:rPr>
                                <w:color w:val="FFFFFF" w:themeColor="background1"/>
                              </w:rPr>
                            </w:pPr>
                            <w:r>
                              <w:rPr>
                                <w:color w:val="FFFFFF" w:themeColor="background1"/>
                              </w:rPr>
                              <w:t>Science, Enginee</w:t>
                            </w:r>
                            <w:r w:rsidRPr="00EF54D6">
                              <w:rPr>
                                <w:color w:val="FFFFFF" w:themeColor="background1"/>
                              </w:rPr>
                              <w:t xml:space="preserve">ring, </w:t>
                            </w:r>
                            <w:proofErr w:type="gramStart"/>
                            <w:r>
                              <w:rPr>
                                <w:color w:val="FFFFFF" w:themeColor="background1"/>
                              </w:rPr>
                              <w:t>Ag,  &amp;</w:t>
                            </w:r>
                            <w:proofErr w:type="gramEnd"/>
                            <w:r>
                              <w:rPr>
                                <w:color w:val="FFFFFF" w:themeColor="background1"/>
                              </w:rPr>
                              <w:t xml:space="preserve"> </w:t>
                            </w:r>
                            <w:r w:rsidRPr="00EF54D6">
                              <w:rPr>
                                <w:color w:val="FFFFFF" w:themeColor="background1"/>
                              </w:rPr>
                              <w:t>Math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BE20EDA" id="Rounded Rectangle 6" o:spid="_x0000_s1032" style="width:99.75pt;height:6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" fillcolor="#7030a0" strokecolor="#41719c" strokeweight="1pt">
                <v:stroke joinstyle="miter"/>
                <v:textbox>
                  <w:txbxContent>
                    <w:p w:rsidR="008D0E91" w:rsidRPr="00EF54D6" w:rsidRDefault="008D0E91" w:rsidP="008D0E91">
                      <w:pPr>
                        <w:jc w:val="center"/>
                        <w:rPr>
                          <w:color w:val="FFFFFF" w:themeColor="background1"/>
                        </w:rPr>
                      </w:pPr>
                      <w:r>
                        <w:rPr>
                          <w:color w:val="FFFFFF" w:themeColor="background1"/>
                        </w:rPr>
                        <w:t>Science, Enginee</w:t>
                      </w:r>
                      <w:r w:rsidRPr="00EF54D6">
                        <w:rPr>
                          <w:color w:val="FFFFFF" w:themeColor="background1"/>
                        </w:rPr>
                        <w:t xml:space="preserve">ring, </w:t>
                      </w:r>
                      <w:proofErr w:type="gramStart"/>
                      <w:r>
                        <w:rPr>
                          <w:color w:val="FFFFFF" w:themeColor="background1"/>
                        </w:rPr>
                        <w:t>Ag,  &amp;</w:t>
                      </w:r>
                      <w:proofErr w:type="gramEnd"/>
                      <w:r>
                        <w:rPr>
                          <w:color w:val="FFFFFF" w:themeColor="background1"/>
                        </w:rPr>
                        <w:t xml:space="preserve"> </w:t>
                      </w:r>
                      <w:r w:rsidRPr="00EF54D6">
                        <w:rPr>
                          <w:color w:val="FFFFFF" w:themeColor="background1"/>
                        </w:rPr>
                        <w:t>Math</w:t>
                      </w:r>
                    </w:p>
                  </w:txbxContent>
                </v:textbox>
                <w10:anchorlock/>
              </v:roundrect>
            </w:pict>
          </mc:Fallback>
        </mc:AlternateContent>
      </w:r>
      <w:r w:rsidR="008D0E91">
        <w:rPr>
          <w:noProof/>
        </w:rPr>
        <mc:AlternateContent>
          <mc:Choice Requires="wps">
            <w:drawing>
              <wp:inline distT="0" distB="0" distL="0" distR="0" wp14:anchorId="19F5BD25" wp14:editId="0365F170">
                <wp:extent cx="1076325" cy="838200"/>
                <wp:effectExtent l="0" t="0" r="28575" b="19050"/>
                <wp:docPr id="8" name="Rounded Rectangle 8"/>
                <wp:cNvGraphicFramePr/>
                <a:graphic xmlns:a="http://schemas.openxmlformats.org/drawingml/2006/main">
                  <a:graphicData uri="http://schemas.microsoft.com/office/word/2010/wordprocessingShape">
                    <wps:wsp>
                      <wps:cNvSpPr/>
                      <wps:spPr>
                        <a:xfrm>
                          <a:off x="0" y="0"/>
                          <a:ext cx="1076325" cy="838200"/>
                        </a:xfrm>
                        <a:prstGeom prst="roundRect">
                          <a:avLst/>
                        </a:prstGeom>
                        <a:solidFill>
                          <a:srgbClr val="002060"/>
                        </a:solidFill>
                        <a:ln w="12700" cap="flat" cmpd="sng" algn="ctr">
                          <a:solidFill>
                            <a:srgbClr val="5B9BD5">
                              <a:shade val="50000"/>
                            </a:srgbClr>
                          </a:solidFill>
                          <a:prstDash val="solid"/>
                          <a:miter lim="800000"/>
                        </a:ln>
                        <a:effectLst/>
                      </wps:spPr>
                      <wps:txbx>
                        <w:txbxContent>
                          <w:p w:rsidR="008D0E91" w:rsidRPr="00EF54D6" w:rsidRDefault="008D0E91" w:rsidP="008D0E91">
                            <w:pPr>
                              <w:jc w:val="center"/>
                              <w:rPr>
                                <w:color w:val="FFFFFF" w:themeColor="background1"/>
                              </w:rPr>
                            </w:pPr>
                            <w:r>
                              <w:rPr>
                                <w:color w:val="FFFFFF" w:themeColor="background1"/>
                              </w:rPr>
                              <w:t>Technology, Trades, &amp; Food Sciences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9F5BD25" id="Rounded Rectangle 8" o:spid="_x0000_s1033" style="width:84.75pt;height:6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" fillcolor="#002060" strokecolor="#41719c" strokeweight="1pt">
                <v:stroke joinstyle="miter"/>
                <v:textbox>
                  <w:txbxContent>
                    <w:p w:rsidR="008D0E91" w:rsidRPr="00EF54D6" w:rsidRDefault="008D0E91" w:rsidP="008D0E91">
                      <w:pPr>
                        <w:jc w:val="center"/>
                        <w:rPr>
                          <w:color w:val="FFFFFF" w:themeColor="background1"/>
                        </w:rPr>
                      </w:pPr>
                      <w:r>
                        <w:rPr>
                          <w:color w:val="FFFFFF" w:themeColor="background1"/>
                        </w:rPr>
                        <w:t>Technology, Trades, &amp; Food Sciences</w:t>
                      </w:r>
                    </w:p>
                  </w:txbxContent>
                </v:textbox>
                <w10:anchorlock/>
              </v:roundrect>
            </w:pict>
          </mc:Fallback>
        </mc:AlternateContent>
      </w:r>
    </w:p>
    <w:sectPr w:rsidR="0048300B" w:rsidRPr="00E639D0" w:rsidSect="00A37D2C">
      <w:headerReference w:type="default" r:id="rId7"/>
      <w:pgSz w:w="15840" w:h="12240" w:orient="landscape"/>
      <w:pgMar w:top="720" w:right="432" w:bottom="72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267" w:rsidRDefault="00E34267" w:rsidP="000F3C2C">
      <w:pPr>
        <w:spacing w:after="0" w:line="240" w:lineRule="auto"/>
      </w:pPr>
      <w:r>
        <w:separator/>
      </w:r>
    </w:p>
  </w:endnote>
  <w:endnote w:type="continuationSeparator" w:id="0">
    <w:p w:rsidR="00E34267" w:rsidRDefault="00E34267" w:rsidP="000F3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267" w:rsidRDefault="00E34267" w:rsidP="000F3C2C">
      <w:pPr>
        <w:spacing w:after="0" w:line="240" w:lineRule="auto"/>
      </w:pPr>
      <w:r>
        <w:separator/>
      </w:r>
    </w:p>
  </w:footnote>
  <w:footnote w:type="continuationSeparator" w:id="0">
    <w:p w:rsidR="00E34267" w:rsidRDefault="00E34267" w:rsidP="000F3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C2C" w:rsidRDefault="000F3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2263" w:hanging="360"/>
      </w:pPr>
      <w:rPr>
        <w:rFonts w:ascii="Arial" w:hAnsi="Arial" w:cs="Arial"/>
        <w:b w:val="0"/>
        <w:bCs w:val="0"/>
        <w:sz w:val="24"/>
        <w:szCs w:val="24"/>
      </w:rPr>
    </w:lvl>
    <w:lvl w:ilvl="1">
      <w:numFmt w:val="bullet"/>
      <w:lvlText w:val="•"/>
      <w:lvlJc w:val="left"/>
      <w:pPr>
        <w:ind w:left="3247" w:hanging="360"/>
      </w:pPr>
    </w:lvl>
    <w:lvl w:ilvl="2">
      <w:numFmt w:val="bullet"/>
      <w:lvlText w:val="•"/>
      <w:lvlJc w:val="left"/>
      <w:pPr>
        <w:ind w:left="4231" w:hanging="360"/>
      </w:pPr>
    </w:lvl>
    <w:lvl w:ilvl="3">
      <w:numFmt w:val="bullet"/>
      <w:lvlText w:val="•"/>
      <w:lvlJc w:val="left"/>
      <w:pPr>
        <w:ind w:left="5214" w:hanging="360"/>
      </w:pPr>
    </w:lvl>
    <w:lvl w:ilvl="4">
      <w:numFmt w:val="bullet"/>
      <w:lvlText w:val="•"/>
      <w:lvlJc w:val="left"/>
      <w:pPr>
        <w:ind w:left="6198" w:hanging="360"/>
      </w:pPr>
    </w:lvl>
    <w:lvl w:ilvl="5">
      <w:numFmt w:val="bullet"/>
      <w:lvlText w:val="•"/>
      <w:lvlJc w:val="left"/>
      <w:pPr>
        <w:ind w:left="7181" w:hanging="360"/>
      </w:pPr>
    </w:lvl>
    <w:lvl w:ilvl="6">
      <w:numFmt w:val="bullet"/>
      <w:lvlText w:val="•"/>
      <w:lvlJc w:val="left"/>
      <w:pPr>
        <w:ind w:left="8165" w:hanging="360"/>
      </w:pPr>
    </w:lvl>
    <w:lvl w:ilvl="7">
      <w:numFmt w:val="bullet"/>
      <w:lvlText w:val="•"/>
      <w:lvlJc w:val="left"/>
      <w:pPr>
        <w:ind w:left="9149" w:hanging="360"/>
      </w:pPr>
    </w:lvl>
    <w:lvl w:ilvl="8">
      <w:numFmt w:val="bullet"/>
      <w:lvlText w:val="•"/>
      <w:lvlJc w:val="left"/>
      <w:pPr>
        <w:ind w:left="10132" w:hanging="360"/>
      </w:pPr>
    </w:lvl>
  </w:abstractNum>
  <w:abstractNum w:abstractNumId="1" w15:restartNumberingAfterBreak="0">
    <w:nsid w:val="00000403"/>
    <w:multiLevelType w:val="multilevel"/>
    <w:tmpl w:val="00000886"/>
    <w:lvl w:ilvl="0">
      <w:numFmt w:val="bullet"/>
      <w:lvlText w:val="●"/>
      <w:lvlJc w:val="left"/>
      <w:pPr>
        <w:ind w:left="823" w:hanging="360"/>
      </w:pPr>
      <w:rPr>
        <w:rFonts w:ascii="Arial" w:hAnsi="Arial" w:cs="Arial"/>
        <w:b w:val="0"/>
        <w:bCs w:val="0"/>
        <w:sz w:val="24"/>
        <w:szCs w:val="24"/>
      </w:rPr>
    </w:lvl>
    <w:lvl w:ilvl="1">
      <w:numFmt w:val="bullet"/>
      <w:lvlText w:val="•"/>
      <w:lvlJc w:val="left"/>
      <w:pPr>
        <w:ind w:left="1807" w:hanging="360"/>
      </w:pPr>
    </w:lvl>
    <w:lvl w:ilvl="2">
      <w:numFmt w:val="bullet"/>
      <w:lvlText w:val="•"/>
      <w:lvlJc w:val="left"/>
      <w:pPr>
        <w:ind w:left="2791" w:hanging="360"/>
      </w:pPr>
    </w:lvl>
    <w:lvl w:ilvl="3">
      <w:numFmt w:val="bullet"/>
      <w:lvlText w:val="•"/>
      <w:lvlJc w:val="left"/>
      <w:pPr>
        <w:ind w:left="3774" w:hanging="360"/>
      </w:pPr>
    </w:lvl>
    <w:lvl w:ilvl="4">
      <w:numFmt w:val="bullet"/>
      <w:lvlText w:val="•"/>
      <w:lvlJc w:val="left"/>
      <w:pPr>
        <w:ind w:left="4758" w:hanging="360"/>
      </w:pPr>
    </w:lvl>
    <w:lvl w:ilvl="5">
      <w:numFmt w:val="bullet"/>
      <w:lvlText w:val="•"/>
      <w:lvlJc w:val="left"/>
      <w:pPr>
        <w:ind w:left="5741" w:hanging="360"/>
      </w:pPr>
    </w:lvl>
    <w:lvl w:ilvl="6">
      <w:numFmt w:val="bullet"/>
      <w:lvlText w:val="•"/>
      <w:lvlJc w:val="left"/>
      <w:pPr>
        <w:ind w:left="6725" w:hanging="360"/>
      </w:pPr>
    </w:lvl>
    <w:lvl w:ilvl="7">
      <w:numFmt w:val="bullet"/>
      <w:lvlText w:val="•"/>
      <w:lvlJc w:val="left"/>
      <w:pPr>
        <w:ind w:left="7709" w:hanging="360"/>
      </w:pPr>
    </w:lvl>
    <w:lvl w:ilvl="8">
      <w:numFmt w:val="bullet"/>
      <w:lvlText w:val="•"/>
      <w:lvlJc w:val="left"/>
      <w:pPr>
        <w:ind w:left="8692" w:hanging="360"/>
      </w:pPr>
    </w:lvl>
  </w:abstractNum>
  <w:abstractNum w:abstractNumId="2" w15:restartNumberingAfterBreak="0">
    <w:nsid w:val="48A93A13"/>
    <w:multiLevelType w:val="hybridMultilevel"/>
    <w:tmpl w:val="4B12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B728B8"/>
    <w:multiLevelType w:val="multilevel"/>
    <w:tmpl w:val="CC1E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2C1A5C"/>
    <w:multiLevelType w:val="multilevel"/>
    <w:tmpl w:val="DF1E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4D6"/>
    <w:rsid w:val="00023F2D"/>
    <w:rsid w:val="00086C5E"/>
    <w:rsid w:val="0008730B"/>
    <w:rsid w:val="000A5956"/>
    <w:rsid w:val="000F3C2C"/>
    <w:rsid w:val="001A79DD"/>
    <w:rsid w:val="001C6529"/>
    <w:rsid w:val="001E56CE"/>
    <w:rsid w:val="002E380B"/>
    <w:rsid w:val="00377B88"/>
    <w:rsid w:val="003E26CC"/>
    <w:rsid w:val="00434449"/>
    <w:rsid w:val="00481A57"/>
    <w:rsid w:val="0048300B"/>
    <w:rsid w:val="004E0254"/>
    <w:rsid w:val="004E7FEC"/>
    <w:rsid w:val="004F6B5D"/>
    <w:rsid w:val="00522445"/>
    <w:rsid w:val="005C4ED5"/>
    <w:rsid w:val="005E6F7E"/>
    <w:rsid w:val="005F54F6"/>
    <w:rsid w:val="00606920"/>
    <w:rsid w:val="006201A7"/>
    <w:rsid w:val="006213E9"/>
    <w:rsid w:val="006263E5"/>
    <w:rsid w:val="00663C21"/>
    <w:rsid w:val="006748FA"/>
    <w:rsid w:val="00682E0E"/>
    <w:rsid w:val="006C2CE4"/>
    <w:rsid w:val="00714273"/>
    <w:rsid w:val="00760589"/>
    <w:rsid w:val="007A57AC"/>
    <w:rsid w:val="007C7950"/>
    <w:rsid w:val="008908AF"/>
    <w:rsid w:val="008D0E91"/>
    <w:rsid w:val="008E6BC7"/>
    <w:rsid w:val="00924537"/>
    <w:rsid w:val="00955D3D"/>
    <w:rsid w:val="009B740F"/>
    <w:rsid w:val="00A30F7A"/>
    <w:rsid w:val="00A37D2C"/>
    <w:rsid w:val="00B35911"/>
    <w:rsid w:val="00B87ABD"/>
    <w:rsid w:val="00BA6695"/>
    <w:rsid w:val="00BB7FF9"/>
    <w:rsid w:val="00C9730C"/>
    <w:rsid w:val="00CC13A9"/>
    <w:rsid w:val="00CE0597"/>
    <w:rsid w:val="00D1460F"/>
    <w:rsid w:val="00DE133C"/>
    <w:rsid w:val="00DF3677"/>
    <w:rsid w:val="00E20330"/>
    <w:rsid w:val="00E34267"/>
    <w:rsid w:val="00E639D0"/>
    <w:rsid w:val="00EC7310"/>
    <w:rsid w:val="00EF54D6"/>
    <w:rsid w:val="00F618AD"/>
    <w:rsid w:val="00F87400"/>
    <w:rsid w:val="00FA0979"/>
    <w:rsid w:val="00FA0F8B"/>
    <w:rsid w:val="00FB1987"/>
    <w:rsid w:val="00FD5D22"/>
    <w:rsid w:val="00FF4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4A75D"/>
  <w15:chartTrackingRefBased/>
  <w15:docId w15:val="{0832C7E4-63C1-4098-97F9-908F0B8D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C2C"/>
  </w:style>
  <w:style w:type="paragraph" w:styleId="Footer">
    <w:name w:val="footer"/>
    <w:basedOn w:val="Normal"/>
    <w:link w:val="FooterChar"/>
    <w:uiPriority w:val="99"/>
    <w:unhideWhenUsed/>
    <w:rsid w:val="000F3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C2C"/>
  </w:style>
  <w:style w:type="paragraph" w:styleId="ListParagraph">
    <w:name w:val="List Paragraph"/>
    <w:basedOn w:val="Normal"/>
    <w:uiPriority w:val="34"/>
    <w:qFormat/>
    <w:rsid w:val="00FF4023"/>
    <w:pPr>
      <w:ind w:left="720"/>
      <w:contextualSpacing/>
    </w:pPr>
  </w:style>
  <w:style w:type="table" w:styleId="TableGrid">
    <w:name w:val="Table Grid"/>
    <w:basedOn w:val="TableNormal"/>
    <w:uiPriority w:val="39"/>
    <w:rsid w:val="00DF3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6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F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8463">
      <w:bodyDiv w:val="1"/>
      <w:marLeft w:val="0"/>
      <w:marRight w:val="0"/>
      <w:marTop w:val="0"/>
      <w:marBottom w:val="0"/>
      <w:divBdr>
        <w:top w:val="none" w:sz="0" w:space="0" w:color="auto"/>
        <w:left w:val="none" w:sz="0" w:space="0" w:color="auto"/>
        <w:bottom w:val="none" w:sz="0" w:space="0" w:color="auto"/>
        <w:right w:val="none" w:sz="0" w:space="0" w:color="auto"/>
      </w:divBdr>
      <w:divsChild>
        <w:div w:id="723918486">
          <w:marLeft w:val="0"/>
          <w:marRight w:val="0"/>
          <w:marTop w:val="0"/>
          <w:marBottom w:val="0"/>
          <w:divBdr>
            <w:top w:val="none" w:sz="0" w:space="0" w:color="auto"/>
            <w:left w:val="none" w:sz="0" w:space="0" w:color="auto"/>
            <w:bottom w:val="none" w:sz="0" w:space="0" w:color="auto"/>
            <w:right w:val="none" w:sz="0" w:space="0" w:color="auto"/>
          </w:divBdr>
          <w:divsChild>
            <w:div w:id="716663839">
              <w:marLeft w:val="0"/>
              <w:marRight w:val="0"/>
              <w:marTop w:val="0"/>
              <w:marBottom w:val="0"/>
              <w:divBdr>
                <w:top w:val="none" w:sz="0" w:space="0" w:color="auto"/>
                <w:left w:val="none" w:sz="0" w:space="0" w:color="auto"/>
                <w:bottom w:val="none" w:sz="0" w:space="0" w:color="auto"/>
                <w:right w:val="none" w:sz="0" w:space="0" w:color="auto"/>
              </w:divBdr>
            </w:div>
            <w:div w:id="11081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48267">
      <w:bodyDiv w:val="1"/>
      <w:marLeft w:val="0"/>
      <w:marRight w:val="0"/>
      <w:marTop w:val="0"/>
      <w:marBottom w:val="0"/>
      <w:divBdr>
        <w:top w:val="none" w:sz="0" w:space="0" w:color="auto"/>
        <w:left w:val="none" w:sz="0" w:space="0" w:color="auto"/>
        <w:bottom w:val="none" w:sz="0" w:space="0" w:color="auto"/>
        <w:right w:val="none" w:sz="0" w:space="0" w:color="auto"/>
      </w:divBdr>
      <w:divsChild>
        <w:div w:id="44063744">
          <w:marLeft w:val="547"/>
          <w:marRight w:val="0"/>
          <w:marTop w:val="0"/>
          <w:marBottom w:val="0"/>
          <w:divBdr>
            <w:top w:val="none" w:sz="0" w:space="0" w:color="auto"/>
            <w:left w:val="none" w:sz="0" w:space="0" w:color="auto"/>
            <w:bottom w:val="none" w:sz="0" w:space="0" w:color="auto"/>
            <w:right w:val="none" w:sz="0" w:space="0" w:color="auto"/>
          </w:divBdr>
        </w:div>
      </w:divsChild>
    </w:div>
    <w:div w:id="1098911561">
      <w:bodyDiv w:val="1"/>
      <w:marLeft w:val="0"/>
      <w:marRight w:val="0"/>
      <w:marTop w:val="0"/>
      <w:marBottom w:val="0"/>
      <w:divBdr>
        <w:top w:val="none" w:sz="0" w:space="0" w:color="auto"/>
        <w:left w:val="none" w:sz="0" w:space="0" w:color="auto"/>
        <w:bottom w:val="none" w:sz="0" w:space="0" w:color="auto"/>
        <w:right w:val="none" w:sz="0" w:space="0" w:color="auto"/>
      </w:divBdr>
      <w:divsChild>
        <w:div w:id="1396397280">
          <w:marLeft w:val="547"/>
          <w:marRight w:val="0"/>
          <w:marTop w:val="0"/>
          <w:marBottom w:val="0"/>
          <w:divBdr>
            <w:top w:val="none" w:sz="0" w:space="0" w:color="auto"/>
            <w:left w:val="none" w:sz="0" w:space="0" w:color="auto"/>
            <w:bottom w:val="none" w:sz="0" w:space="0" w:color="auto"/>
            <w:right w:val="none" w:sz="0" w:space="0" w:color="auto"/>
          </w:divBdr>
        </w:div>
      </w:divsChild>
    </w:div>
    <w:div w:id="1146582365">
      <w:bodyDiv w:val="1"/>
      <w:marLeft w:val="0"/>
      <w:marRight w:val="0"/>
      <w:marTop w:val="0"/>
      <w:marBottom w:val="0"/>
      <w:divBdr>
        <w:top w:val="none" w:sz="0" w:space="0" w:color="auto"/>
        <w:left w:val="none" w:sz="0" w:space="0" w:color="auto"/>
        <w:bottom w:val="none" w:sz="0" w:space="0" w:color="auto"/>
        <w:right w:val="none" w:sz="0" w:space="0" w:color="auto"/>
      </w:divBdr>
      <w:divsChild>
        <w:div w:id="1230118871">
          <w:marLeft w:val="0"/>
          <w:marRight w:val="0"/>
          <w:marTop w:val="0"/>
          <w:marBottom w:val="0"/>
          <w:divBdr>
            <w:top w:val="none" w:sz="0" w:space="0" w:color="auto"/>
            <w:left w:val="none" w:sz="0" w:space="0" w:color="auto"/>
            <w:bottom w:val="none" w:sz="0" w:space="0" w:color="auto"/>
            <w:right w:val="none" w:sz="0" w:space="0" w:color="auto"/>
          </w:divBdr>
        </w:div>
        <w:div w:id="182987505">
          <w:marLeft w:val="0"/>
          <w:marRight w:val="0"/>
          <w:marTop w:val="0"/>
          <w:marBottom w:val="0"/>
          <w:divBdr>
            <w:top w:val="none" w:sz="0" w:space="0" w:color="auto"/>
            <w:left w:val="none" w:sz="0" w:space="0" w:color="auto"/>
            <w:bottom w:val="none" w:sz="0" w:space="0" w:color="auto"/>
            <w:right w:val="none" w:sz="0" w:space="0" w:color="auto"/>
          </w:divBdr>
        </w:div>
        <w:div w:id="1965039260">
          <w:marLeft w:val="0"/>
          <w:marRight w:val="0"/>
          <w:marTop w:val="0"/>
          <w:marBottom w:val="0"/>
          <w:divBdr>
            <w:top w:val="none" w:sz="0" w:space="0" w:color="auto"/>
            <w:left w:val="none" w:sz="0" w:space="0" w:color="auto"/>
            <w:bottom w:val="none" w:sz="0" w:space="0" w:color="auto"/>
            <w:right w:val="none" w:sz="0" w:space="0" w:color="auto"/>
          </w:divBdr>
        </w:div>
        <w:div w:id="1630940322">
          <w:marLeft w:val="0"/>
          <w:marRight w:val="0"/>
          <w:marTop w:val="0"/>
          <w:marBottom w:val="0"/>
          <w:divBdr>
            <w:top w:val="none" w:sz="0" w:space="0" w:color="auto"/>
            <w:left w:val="none" w:sz="0" w:space="0" w:color="auto"/>
            <w:bottom w:val="none" w:sz="0" w:space="0" w:color="auto"/>
            <w:right w:val="none" w:sz="0" w:space="0" w:color="auto"/>
          </w:divBdr>
        </w:div>
        <w:div w:id="1237785094">
          <w:marLeft w:val="0"/>
          <w:marRight w:val="0"/>
          <w:marTop w:val="0"/>
          <w:marBottom w:val="0"/>
          <w:divBdr>
            <w:top w:val="none" w:sz="0" w:space="0" w:color="auto"/>
            <w:left w:val="none" w:sz="0" w:space="0" w:color="auto"/>
            <w:bottom w:val="none" w:sz="0" w:space="0" w:color="auto"/>
            <w:right w:val="none" w:sz="0" w:space="0" w:color="auto"/>
          </w:divBdr>
        </w:div>
        <w:div w:id="1550679394">
          <w:marLeft w:val="0"/>
          <w:marRight w:val="0"/>
          <w:marTop w:val="0"/>
          <w:marBottom w:val="0"/>
          <w:divBdr>
            <w:top w:val="none" w:sz="0" w:space="0" w:color="auto"/>
            <w:left w:val="none" w:sz="0" w:space="0" w:color="auto"/>
            <w:bottom w:val="none" w:sz="0" w:space="0" w:color="auto"/>
            <w:right w:val="none" w:sz="0" w:space="0" w:color="auto"/>
          </w:divBdr>
        </w:div>
        <w:div w:id="1188762987">
          <w:marLeft w:val="0"/>
          <w:marRight w:val="0"/>
          <w:marTop w:val="0"/>
          <w:marBottom w:val="0"/>
          <w:divBdr>
            <w:top w:val="none" w:sz="0" w:space="0" w:color="auto"/>
            <w:left w:val="none" w:sz="0" w:space="0" w:color="auto"/>
            <w:bottom w:val="none" w:sz="0" w:space="0" w:color="auto"/>
            <w:right w:val="none" w:sz="0" w:space="0" w:color="auto"/>
          </w:divBdr>
        </w:div>
        <w:div w:id="978916803">
          <w:marLeft w:val="0"/>
          <w:marRight w:val="0"/>
          <w:marTop w:val="0"/>
          <w:marBottom w:val="0"/>
          <w:divBdr>
            <w:top w:val="none" w:sz="0" w:space="0" w:color="auto"/>
            <w:left w:val="none" w:sz="0" w:space="0" w:color="auto"/>
            <w:bottom w:val="none" w:sz="0" w:space="0" w:color="auto"/>
            <w:right w:val="none" w:sz="0" w:space="0" w:color="auto"/>
          </w:divBdr>
        </w:div>
        <w:div w:id="1916233350">
          <w:marLeft w:val="0"/>
          <w:marRight w:val="0"/>
          <w:marTop w:val="0"/>
          <w:marBottom w:val="0"/>
          <w:divBdr>
            <w:top w:val="none" w:sz="0" w:space="0" w:color="auto"/>
            <w:left w:val="none" w:sz="0" w:space="0" w:color="auto"/>
            <w:bottom w:val="none" w:sz="0" w:space="0" w:color="auto"/>
            <w:right w:val="none" w:sz="0" w:space="0" w:color="auto"/>
          </w:divBdr>
        </w:div>
        <w:div w:id="1002050119">
          <w:marLeft w:val="0"/>
          <w:marRight w:val="0"/>
          <w:marTop w:val="0"/>
          <w:marBottom w:val="0"/>
          <w:divBdr>
            <w:top w:val="none" w:sz="0" w:space="0" w:color="auto"/>
            <w:left w:val="none" w:sz="0" w:space="0" w:color="auto"/>
            <w:bottom w:val="none" w:sz="0" w:space="0" w:color="auto"/>
            <w:right w:val="none" w:sz="0" w:space="0" w:color="auto"/>
          </w:divBdr>
        </w:div>
        <w:div w:id="880559062">
          <w:marLeft w:val="0"/>
          <w:marRight w:val="0"/>
          <w:marTop w:val="0"/>
          <w:marBottom w:val="0"/>
          <w:divBdr>
            <w:top w:val="none" w:sz="0" w:space="0" w:color="auto"/>
            <w:left w:val="none" w:sz="0" w:space="0" w:color="auto"/>
            <w:bottom w:val="none" w:sz="0" w:space="0" w:color="auto"/>
            <w:right w:val="none" w:sz="0" w:space="0" w:color="auto"/>
          </w:divBdr>
        </w:div>
        <w:div w:id="290593553">
          <w:marLeft w:val="0"/>
          <w:marRight w:val="0"/>
          <w:marTop w:val="0"/>
          <w:marBottom w:val="0"/>
          <w:divBdr>
            <w:top w:val="none" w:sz="0" w:space="0" w:color="auto"/>
            <w:left w:val="none" w:sz="0" w:space="0" w:color="auto"/>
            <w:bottom w:val="none" w:sz="0" w:space="0" w:color="auto"/>
            <w:right w:val="none" w:sz="0" w:space="0" w:color="auto"/>
          </w:divBdr>
        </w:div>
        <w:div w:id="1871454711">
          <w:marLeft w:val="0"/>
          <w:marRight w:val="0"/>
          <w:marTop w:val="0"/>
          <w:marBottom w:val="0"/>
          <w:divBdr>
            <w:top w:val="none" w:sz="0" w:space="0" w:color="auto"/>
            <w:left w:val="none" w:sz="0" w:space="0" w:color="auto"/>
            <w:bottom w:val="none" w:sz="0" w:space="0" w:color="auto"/>
            <w:right w:val="none" w:sz="0" w:space="0" w:color="auto"/>
          </w:divBdr>
        </w:div>
        <w:div w:id="464739803">
          <w:marLeft w:val="0"/>
          <w:marRight w:val="0"/>
          <w:marTop w:val="0"/>
          <w:marBottom w:val="0"/>
          <w:divBdr>
            <w:top w:val="none" w:sz="0" w:space="0" w:color="auto"/>
            <w:left w:val="none" w:sz="0" w:space="0" w:color="auto"/>
            <w:bottom w:val="none" w:sz="0" w:space="0" w:color="auto"/>
            <w:right w:val="none" w:sz="0" w:space="0" w:color="auto"/>
          </w:divBdr>
        </w:div>
      </w:divsChild>
    </w:div>
    <w:div w:id="1282685032">
      <w:bodyDiv w:val="1"/>
      <w:marLeft w:val="0"/>
      <w:marRight w:val="0"/>
      <w:marTop w:val="0"/>
      <w:marBottom w:val="0"/>
      <w:divBdr>
        <w:top w:val="none" w:sz="0" w:space="0" w:color="auto"/>
        <w:left w:val="none" w:sz="0" w:space="0" w:color="auto"/>
        <w:bottom w:val="none" w:sz="0" w:space="0" w:color="auto"/>
        <w:right w:val="none" w:sz="0" w:space="0" w:color="auto"/>
      </w:divBdr>
      <w:divsChild>
        <w:div w:id="1172139321">
          <w:marLeft w:val="0"/>
          <w:marRight w:val="0"/>
          <w:marTop w:val="0"/>
          <w:marBottom w:val="0"/>
          <w:divBdr>
            <w:top w:val="none" w:sz="0" w:space="0" w:color="auto"/>
            <w:left w:val="none" w:sz="0" w:space="0" w:color="auto"/>
            <w:bottom w:val="none" w:sz="0" w:space="0" w:color="auto"/>
            <w:right w:val="none" w:sz="0" w:space="0" w:color="auto"/>
          </w:divBdr>
          <w:divsChild>
            <w:div w:id="58747776">
              <w:marLeft w:val="0"/>
              <w:marRight w:val="0"/>
              <w:marTop w:val="0"/>
              <w:marBottom w:val="0"/>
              <w:divBdr>
                <w:top w:val="none" w:sz="0" w:space="0" w:color="auto"/>
                <w:left w:val="none" w:sz="0" w:space="0" w:color="auto"/>
                <w:bottom w:val="none" w:sz="0" w:space="0" w:color="auto"/>
                <w:right w:val="none" w:sz="0" w:space="0" w:color="auto"/>
              </w:divBdr>
              <w:divsChild>
                <w:div w:id="1255825325">
                  <w:marLeft w:val="0"/>
                  <w:marRight w:val="0"/>
                  <w:marTop w:val="0"/>
                  <w:marBottom w:val="0"/>
                  <w:divBdr>
                    <w:top w:val="none" w:sz="0" w:space="0" w:color="auto"/>
                    <w:left w:val="none" w:sz="0" w:space="0" w:color="auto"/>
                    <w:bottom w:val="none" w:sz="0" w:space="0" w:color="auto"/>
                    <w:right w:val="none" w:sz="0" w:space="0" w:color="auto"/>
                  </w:divBdr>
                  <w:divsChild>
                    <w:div w:id="1785223476">
                      <w:marLeft w:val="0"/>
                      <w:marRight w:val="0"/>
                      <w:marTop w:val="0"/>
                      <w:marBottom w:val="0"/>
                      <w:divBdr>
                        <w:top w:val="none" w:sz="0" w:space="0" w:color="auto"/>
                        <w:left w:val="none" w:sz="0" w:space="0" w:color="auto"/>
                        <w:bottom w:val="none" w:sz="0" w:space="0" w:color="auto"/>
                        <w:right w:val="none" w:sz="0" w:space="0" w:color="auto"/>
                      </w:divBdr>
                      <w:divsChild>
                        <w:div w:id="16105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5675">
                  <w:marLeft w:val="0"/>
                  <w:marRight w:val="0"/>
                  <w:marTop w:val="0"/>
                  <w:marBottom w:val="0"/>
                  <w:divBdr>
                    <w:top w:val="none" w:sz="0" w:space="0" w:color="auto"/>
                    <w:left w:val="none" w:sz="0" w:space="0" w:color="auto"/>
                    <w:bottom w:val="none" w:sz="0" w:space="0" w:color="auto"/>
                    <w:right w:val="none" w:sz="0" w:space="0" w:color="auto"/>
                  </w:divBdr>
                  <w:divsChild>
                    <w:div w:id="1805075514">
                      <w:marLeft w:val="0"/>
                      <w:marRight w:val="0"/>
                      <w:marTop w:val="0"/>
                      <w:marBottom w:val="0"/>
                      <w:divBdr>
                        <w:top w:val="none" w:sz="0" w:space="0" w:color="auto"/>
                        <w:left w:val="none" w:sz="0" w:space="0" w:color="auto"/>
                        <w:bottom w:val="none" w:sz="0" w:space="0" w:color="auto"/>
                        <w:right w:val="none" w:sz="0" w:space="0" w:color="auto"/>
                      </w:divBdr>
                      <w:divsChild>
                        <w:div w:id="5179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13918">
                  <w:marLeft w:val="0"/>
                  <w:marRight w:val="0"/>
                  <w:marTop w:val="0"/>
                  <w:marBottom w:val="0"/>
                  <w:divBdr>
                    <w:top w:val="none" w:sz="0" w:space="0" w:color="auto"/>
                    <w:left w:val="none" w:sz="0" w:space="0" w:color="auto"/>
                    <w:bottom w:val="none" w:sz="0" w:space="0" w:color="auto"/>
                    <w:right w:val="none" w:sz="0" w:space="0" w:color="auto"/>
                  </w:divBdr>
                  <w:divsChild>
                    <w:div w:id="1846822694">
                      <w:marLeft w:val="0"/>
                      <w:marRight w:val="0"/>
                      <w:marTop w:val="0"/>
                      <w:marBottom w:val="0"/>
                      <w:divBdr>
                        <w:top w:val="none" w:sz="0" w:space="0" w:color="auto"/>
                        <w:left w:val="none" w:sz="0" w:space="0" w:color="auto"/>
                        <w:bottom w:val="none" w:sz="0" w:space="0" w:color="auto"/>
                        <w:right w:val="none" w:sz="0" w:space="0" w:color="auto"/>
                      </w:divBdr>
                      <w:divsChild>
                        <w:div w:id="68475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28149">
                  <w:marLeft w:val="0"/>
                  <w:marRight w:val="0"/>
                  <w:marTop w:val="0"/>
                  <w:marBottom w:val="0"/>
                  <w:divBdr>
                    <w:top w:val="none" w:sz="0" w:space="0" w:color="auto"/>
                    <w:left w:val="none" w:sz="0" w:space="0" w:color="auto"/>
                    <w:bottom w:val="none" w:sz="0" w:space="0" w:color="auto"/>
                    <w:right w:val="none" w:sz="0" w:space="0" w:color="auto"/>
                  </w:divBdr>
                  <w:divsChild>
                    <w:div w:id="1614825292">
                      <w:marLeft w:val="0"/>
                      <w:marRight w:val="0"/>
                      <w:marTop w:val="0"/>
                      <w:marBottom w:val="0"/>
                      <w:divBdr>
                        <w:top w:val="none" w:sz="0" w:space="0" w:color="auto"/>
                        <w:left w:val="none" w:sz="0" w:space="0" w:color="auto"/>
                        <w:bottom w:val="none" w:sz="0" w:space="0" w:color="auto"/>
                        <w:right w:val="none" w:sz="0" w:space="0" w:color="auto"/>
                      </w:divBdr>
                      <w:divsChild>
                        <w:div w:id="12776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63432">
                  <w:marLeft w:val="0"/>
                  <w:marRight w:val="0"/>
                  <w:marTop w:val="0"/>
                  <w:marBottom w:val="0"/>
                  <w:divBdr>
                    <w:top w:val="none" w:sz="0" w:space="0" w:color="auto"/>
                    <w:left w:val="none" w:sz="0" w:space="0" w:color="auto"/>
                    <w:bottom w:val="none" w:sz="0" w:space="0" w:color="auto"/>
                    <w:right w:val="none" w:sz="0" w:space="0" w:color="auto"/>
                  </w:divBdr>
                  <w:divsChild>
                    <w:div w:id="95297994">
                      <w:marLeft w:val="0"/>
                      <w:marRight w:val="0"/>
                      <w:marTop w:val="0"/>
                      <w:marBottom w:val="0"/>
                      <w:divBdr>
                        <w:top w:val="none" w:sz="0" w:space="0" w:color="auto"/>
                        <w:left w:val="none" w:sz="0" w:space="0" w:color="auto"/>
                        <w:bottom w:val="none" w:sz="0" w:space="0" w:color="auto"/>
                        <w:right w:val="none" w:sz="0" w:space="0" w:color="auto"/>
                      </w:divBdr>
                      <w:divsChild>
                        <w:div w:id="747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737">
              <w:marLeft w:val="0"/>
              <w:marRight w:val="0"/>
              <w:marTop w:val="0"/>
              <w:marBottom w:val="0"/>
              <w:divBdr>
                <w:top w:val="none" w:sz="0" w:space="0" w:color="auto"/>
                <w:left w:val="none" w:sz="0" w:space="0" w:color="auto"/>
                <w:bottom w:val="none" w:sz="0" w:space="0" w:color="auto"/>
                <w:right w:val="none" w:sz="0" w:space="0" w:color="auto"/>
              </w:divBdr>
              <w:divsChild>
                <w:div w:id="1650597458">
                  <w:marLeft w:val="0"/>
                  <w:marRight w:val="0"/>
                  <w:marTop w:val="0"/>
                  <w:marBottom w:val="0"/>
                  <w:divBdr>
                    <w:top w:val="none" w:sz="0" w:space="0" w:color="auto"/>
                    <w:left w:val="none" w:sz="0" w:space="0" w:color="auto"/>
                    <w:bottom w:val="none" w:sz="0" w:space="0" w:color="auto"/>
                    <w:right w:val="none" w:sz="0" w:space="0" w:color="auto"/>
                  </w:divBdr>
                  <w:divsChild>
                    <w:div w:id="2117166490">
                      <w:marLeft w:val="0"/>
                      <w:marRight w:val="0"/>
                      <w:marTop w:val="0"/>
                      <w:marBottom w:val="0"/>
                      <w:divBdr>
                        <w:top w:val="none" w:sz="0" w:space="0" w:color="auto"/>
                        <w:left w:val="none" w:sz="0" w:space="0" w:color="auto"/>
                        <w:bottom w:val="none" w:sz="0" w:space="0" w:color="auto"/>
                        <w:right w:val="none" w:sz="0" w:space="0" w:color="auto"/>
                      </w:divBdr>
                      <w:divsChild>
                        <w:div w:id="12807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6664">
                  <w:marLeft w:val="0"/>
                  <w:marRight w:val="0"/>
                  <w:marTop w:val="0"/>
                  <w:marBottom w:val="0"/>
                  <w:divBdr>
                    <w:top w:val="none" w:sz="0" w:space="0" w:color="auto"/>
                    <w:left w:val="none" w:sz="0" w:space="0" w:color="auto"/>
                    <w:bottom w:val="none" w:sz="0" w:space="0" w:color="auto"/>
                    <w:right w:val="none" w:sz="0" w:space="0" w:color="auto"/>
                  </w:divBdr>
                  <w:divsChild>
                    <w:div w:id="1292439650">
                      <w:marLeft w:val="0"/>
                      <w:marRight w:val="0"/>
                      <w:marTop w:val="0"/>
                      <w:marBottom w:val="0"/>
                      <w:divBdr>
                        <w:top w:val="none" w:sz="0" w:space="0" w:color="auto"/>
                        <w:left w:val="none" w:sz="0" w:space="0" w:color="auto"/>
                        <w:bottom w:val="none" w:sz="0" w:space="0" w:color="auto"/>
                        <w:right w:val="none" w:sz="0" w:space="0" w:color="auto"/>
                      </w:divBdr>
                      <w:divsChild>
                        <w:div w:id="5484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815">
                  <w:marLeft w:val="0"/>
                  <w:marRight w:val="0"/>
                  <w:marTop w:val="0"/>
                  <w:marBottom w:val="0"/>
                  <w:divBdr>
                    <w:top w:val="none" w:sz="0" w:space="0" w:color="auto"/>
                    <w:left w:val="none" w:sz="0" w:space="0" w:color="auto"/>
                    <w:bottom w:val="none" w:sz="0" w:space="0" w:color="auto"/>
                    <w:right w:val="none" w:sz="0" w:space="0" w:color="auto"/>
                  </w:divBdr>
                  <w:divsChild>
                    <w:div w:id="177238802">
                      <w:marLeft w:val="0"/>
                      <w:marRight w:val="0"/>
                      <w:marTop w:val="0"/>
                      <w:marBottom w:val="0"/>
                      <w:divBdr>
                        <w:top w:val="none" w:sz="0" w:space="0" w:color="auto"/>
                        <w:left w:val="none" w:sz="0" w:space="0" w:color="auto"/>
                        <w:bottom w:val="none" w:sz="0" w:space="0" w:color="auto"/>
                        <w:right w:val="none" w:sz="0" w:space="0" w:color="auto"/>
                      </w:divBdr>
                      <w:divsChild>
                        <w:div w:id="18474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28372">
                  <w:marLeft w:val="0"/>
                  <w:marRight w:val="0"/>
                  <w:marTop w:val="0"/>
                  <w:marBottom w:val="0"/>
                  <w:divBdr>
                    <w:top w:val="none" w:sz="0" w:space="0" w:color="auto"/>
                    <w:left w:val="none" w:sz="0" w:space="0" w:color="auto"/>
                    <w:bottom w:val="none" w:sz="0" w:space="0" w:color="auto"/>
                    <w:right w:val="none" w:sz="0" w:space="0" w:color="auto"/>
                  </w:divBdr>
                  <w:divsChild>
                    <w:div w:id="1757096821">
                      <w:marLeft w:val="0"/>
                      <w:marRight w:val="0"/>
                      <w:marTop w:val="0"/>
                      <w:marBottom w:val="0"/>
                      <w:divBdr>
                        <w:top w:val="none" w:sz="0" w:space="0" w:color="auto"/>
                        <w:left w:val="none" w:sz="0" w:space="0" w:color="auto"/>
                        <w:bottom w:val="none" w:sz="0" w:space="0" w:color="auto"/>
                        <w:right w:val="none" w:sz="0" w:space="0" w:color="auto"/>
                      </w:divBdr>
                      <w:divsChild>
                        <w:div w:id="6768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610584">
              <w:marLeft w:val="0"/>
              <w:marRight w:val="0"/>
              <w:marTop w:val="0"/>
              <w:marBottom w:val="0"/>
              <w:divBdr>
                <w:top w:val="none" w:sz="0" w:space="0" w:color="auto"/>
                <w:left w:val="none" w:sz="0" w:space="0" w:color="auto"/>
                <w:bottom w:val="none" w:sz="0" w:space="0" w:color="auto"/>
                <w:right w:val="none" w:sz="0" w:space="0" w:color="auto"/>
              </w:divBdr>
              <w:divsChild>
                <w:div w:id="2119324959">
                  <w:marLeft w:val="0"/>
                  <w:marRight w:val="0"/>
                  <w:marTop w:val="0"/>
                  <w:marBottom w:val="0"/>
                  <w:divBdr>
                    <w:top w:val="none" w:sz="0" w:space="0" w:color="auto"/>
                    <w:left w:val="none" w:sz="0" w:space="0" w:color="auto"/>
                    <w:bottom w:val="none" w:sz="0" w:space="0" w:color="auto"/>
                    <w:right w:val="none" w:sz="0" w:space="0" w:color="auto"/>
                  </w:divBdr>
                  <w:divsChild>
                    <w:div w:id="528026248">
                      <w:marLeft w:val="0"/>
                      <w:marRight w:val="0"/>
                      <w:marTop w:val="0"/>
                      <w:marBottom w:val="0"/>
                      <w:divBdr>
                        <w:top w:val="none" w:sz="0" w:space="0" w:color="auto"/>
                        <w:left w:val="none" w:sz="0" w:space="0" w:color="auto"/>
                        <w:bottom w:val="none" w:sz="0" w:space="0" w:color="auto"/>
                        <w:right w:val="none" w:sz="0" w:space="0" w:color="auto"/>
                      </w:divBdr>
                      <w:divsChild>
                        <w:div w:id="20124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34789">
                  <w:marLeft w:val="0"/>
                  <w:marRight w:val="0"/>
                  <w:marTop w:val="0"/>
                  <w:marBottom w:val="0"/>
                  <w:divBdr>
                    <w:top w:val="none" w:sz="0" w:space="0" w:color="auto"/>
                    <w:left w:val="none" w:sz="0" w:space="0" w:color="auto"/>
                    <w:bottom w:val="none" w:sz="0" w:space="0" w:color="auto"/>
                    <w:right w:val="none" w:sz="0" w:space="0" w:color="auto"/>
                  </w:divBdr>
                  <w:divsChild>
                    <w:div w:id="825902153">
                      <w:marLeft w:val="0"/>
                      <w:marRight w:val="0"/>
                      <w:marTop w:val="0"/>
                      <w:marBottom w:val="0"/>
                      <w:divBdr>
                        <w:top w:val="none" w:sz="0" w:space="0" w:color="auto"/>
                        <w:left w:val="none" w:sz="0" w:space="0" w:color="auto"/>
                        <w:bottom w:val="none" w:sz="0" w:space="0" w:color="auto"/>
                        <w:right w:val="none" w:sz="0" w:space="0" w:color="auto"/>
                      </w:divBdr>
                      <w:divsChild>
                        <w:div w:id="5812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834665">
                  <w:marLeft w:val="0"/>
                  <w:marRight w:val="0"/>
                  <w:marTop w:val="0"/>
                  <w:marBottom w:val="0"/>
                  <w:divBdr>
                    <w:top w:val="none" w:sz="0" w:space="0" w:color="auto"/>
                    <w:left w:val="none" w:sz="0" w:space="0" w:color="auto"/>
                    <w:bottom w:val="none" w:sz="0" w:space="0" w:color="auto"/>
                    <w:right w:val="none" w:sz="0" w:space="0" w:color="auto"/>
                  </w:divBdr>
                  <w:divsChild>
                    <w:div w:id="1906605999">
                      <w:marLeft w:val="0"/>
                      <w:marRight w:val="0"/>
                      <w:marTop w:val="0"/>
                      <w:marBottom w:val="0"/>
                      <w:divBdr>
                        <w:top w:val="none" w:sz="0" w:space="0" w:color="auto"/>
                        <w:left w:val="none" w:sz="0" w:space="0" w:color="auto"/>
                        <w:bottom w:val="none" w:sz="0" w:space="0" w:color="auto"/>
                        <w:right w:val="none" w:sz="0" w:space="0" w:color="auto"/>
                      </w:divBdr>
                      <w:divsChild>
                        <w:div w:id="208047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7649">
                  <w:marLeft w:val="0"/>
                  <w:marRight w:val="0"/>
                  <w:marTop w:val="0"/>
                  <w:marBottom w:val="0"/>
                  <w:divBdr>
                    <w:top w:val="none" w:sz="0" w:space="0" w:color="auto"/>
                    <w:left w:val="none" w:sz="0" w:space="0" w:color="auto"/>
                    <w:bottom w:val="none" w:sz="0" w:space="0" w:color="auto"/>
                    <w:right w:val="none" w:sz="0" w:space="0" w:color="auto"/>
                  </w:divBdr>
                  <w:divsChild>
                    <w:div w:id="969016876">
                      <w:marLeft w:val="0"/>
                      <w:marRight w:val="0"/>
                      <w:marTop w:val="0"/>
                      <w:marBottom w:val="0"/>
                      <w:divBdr>
                        <w:top w:val="none" w:sz="0" w:space="0" w:color="auto"/>
                        <w:left w:val="none" w:sz="0" w:space="0" w:color="auto"/>
                        <w:bottom w:val="none" w:sz="0" w:space="0" w:color="auto"/>
                        <w:right w:val="none" w:sz="0" w:space="0" w:color="auto"/>
                      </w:divBdr>
                      <w:divsChild>
                        <w:div w:id="82597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48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Arizona Western College</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 Riek</dc:creator>
  <cp:keywords/>
  <dc:description/>
  <cp:lastModifiedBy>Ellen K Riek</cp:lastModifiedBy>
  <cp:revision>3</cp:revision>
  <cp:lastPrinted>2019-11-15T14:45:00Z</cp:lastPrinted>
  <dcterms:created xsi:type="dcterms:W3CDTF">2020-02-20T18:01:00Z</dcterms:created>
  <dcterms:modified xsi:type="dcterms:W3CDTF">2020-02-20T18:02:00Z</dcterms:modified>
</cp:coreProperties>
</file>